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B5D7" w14:textId="116A8F3D" w:rsidR="00DB661A" w:rsidRDefault="0013047B" w:rsidP="0008084B">
      <w:pPr>
        <w:pStyle w:val="Tytu"/>
        <w:jc w:val="center"/>
      </w:pPr>
      <w:r>
        <w:rPr>
          <w:noProof/>
          <w:lang w:eastAsia="pl-PL"/>
        </w:rPr>
        <w:drawing>
          <wp:inline distT="0" distB="0" distL="0" distR="0" wp14:anchorId="1EDD05B7" wp14:editId="2030F66E">
            <wp:extent cx="2805434" cy="1574075"/>
            <wp:effectExtent l="0" t="0" r="0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5434" cy="1574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005D041" w14:textId="3A133730" w:rsidR="0013047B" w:rsidRDefault="0013047B" w:rsidP="0013047B"/>
    <w:p w14:paraId="0E3903A8" w14:textId="77777777" w:rsidR="0013047B" w:rsidRPr="0013047B" w:rsidRDefault="0013047B" w:rsidP="0013047B"/>
    <w:p w14:paraId="228ABD23" w14:textId="790C5AC2" w:rsidR="0008084B" w:rsidRDefault="0008084B" w:rsidP="0008084B">
      <w:pPr>
        <w:pStyle w:val="Tytu"/>
        <w:jc w:val="center"/>
      </w:pPr>
      <w:r>
        <w:t xml:space="preserve">Specyfikacja zamówienia </w:t>
      </w:r>
    </w:p>
    <w:p w14:paraId="3F86A348" w14:textId="77777777" w:rsidR="0008084B" w:rsidRDefault="0008084B" w:rsidP="0008084B">
      <w:pPr>
        <w:pStyle w:val="Tytu"/>
        <w:jc w:val="center"/>
      </w:pPr>
      <w:r>
        <w:t>Szkoła Podstawowa Nr 1 w Proszowicach</w:t>
      </w:r>
    </w:p>
    <w:tbl>
      <w:tblPr>
        <w:tblpPr w:leftFromText="141" w:rightFromText="141" w:vertAnchor="page" w:horzAnchor="margin" w:tblpY="414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1"/>
        <w:gridCol w:w="35"/>
        <w:gridCol w:w="753"/>
        <w:gridCol w:w="21"/>
        <w:gridCol w:w="1081"/>
      </w:tblGrid>
      <w:tr w:rsidR="00DB661A" w14:paraId="021287FD" w14:textId="77777777" w:rsidTr="00F47E7F">
        <w:trPr>
          <w:trHeight w:val="435"/>
        </w:trPr>
        <w:tc>
          <w:tcPr>
            <w:tcW w:w="7461" w:type="dxa"/>
          </w:tcPr>
          <w:p w14:paraId="1C7E92A4" w14:textId="77777777" w:rsidR="00DB661A" w:rsidRDefault="00DB661A" w:rsidP="00F47E7F">
            <w:pPr>
              <w:pStyle w:val="NormalnyWeb"/>
              <w:rPr>
                <w:rFonts w:ascii="Roboto" w:hAnsi="Roboto"/>
                <w:color w:val="222222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14:paraId="3ECC5F5E" w14:textId="77777777" w:rsidR="00DB661A" w:rsidRDefault="00DB661A" w:rsidP="00F47E7F">
            <w:pPr>
              <w:pStyle w:val="NormalnyWeb"/>
              <w:rPr>
                <w:rFonts w:ascii="Roboto" w:hAnsi="Roboto"/>
                <w:color w:val="222222"/>
                <w:sz w:val="28"/>
                <w:szCs w:val="28"/>
              </w:rPr>
            </w:pPr>
            <w:r>
              <w:rPr>
                <w:rFonts w:ascii="Roboto" w:hAnsi="Roboto"/>
                <w:color w:val="222222"/>
                <w:sz w:val="28"/>
                <w:szCs w:val="28"/>
              </w:rPr>
              <w:t>ilość</w:t>
            </w:r>
          </w:p>
        </w:tc>
        <w:tc>
          <w:tcPr>
            <w:tcW w:w="1102" w:type="dxa"/>
            <w:gridSpan w:val="2"/>
          </w:tcPr>
          <w:p w14:paraId="41735F0F" w14:textId="1BC381B1" w:rsidR="00DB661A" w:rsidRDefault="0013047B" w:rsidP="00F47E7F">
            <w:pPr>
              <w:pStyle w:val="NormalnyWeb"/>
              <w:rPr>
                <w:rFonts w:ascii="Roboto" w:hAnsi="Roboto"/>
                <w:color w:val="222222"/>
                <w:sz w:val="28"/>
                <w:szCs w:val="28"/>
              </w:rPr>
            </w:pPr>
            <w:r>
              <w:rPr>
                <w:rFonts w:ascii="Roboto" w:hAnsi="Roboto"/>
                <w:color w:val="222222"/>
                <w:sz w:val="28"/>
                <w:szCs w:val="28"/>
              </w:rPr>
              <w:t>C</w:t>
            </w:r>
            <w:r w:rsidR="00DB661A">
              <w:rPr>
                <w:rFonts w:ascii="Roboto" w:hAnsi="Roboto"/>
                <w:color w:val="222222"/>
                <w:sz w:val="28"/>
                <w:szCs w:val="28"/>
              </w:rPr>
              <w:t>ena</w:t>
            </w:r>
            <w:r>
              <w:rPr>
                <w:rFonts w:ascii="Roboto" w:hAnsi="Roboto"/>
                <w:color w:val="222222"/>
                <w:sz w:val="28"/>
                <w:szCs w:val="28"/>
              </w:rPr>
              <w:t xml:space="preserve"> brutto</w:t>
            </w:r>
          </w:p>
        </w:tc>
      </w:tr>
      <w:tr w:rsidR="00DB661A" w14:paraId="244278A8" w14:textId="77777777" w:rsidTr="00F47E7F">
        <w:trPr>
          <w:trHeight w:val="970"/>
        </w:trPr>
        <w:tc>
          <w:tcPr>
            <w:tcW w:w="7496" w:type="dxa"/>
            <w:gridSpan w:val="2"/>
          </w:tcPr>
          <w:p w14:paraId="1BF7979B" w14:textId="20A50F86" w:rsidR="00DB661A" w:rsidRPr="003E7028" w:rsidRDefault="003E7028" w:rsidP="003E7028">
            <w:pPr>
              <w:pStyle w:val="Nagwek2"/>
              <w:shd w:val="clear" w:color="auto" w:fill="FFFFFF"/>
              <w:spacing w:before="0" w:after="108"/>
              <w:rPr>
                <w:rFonts w:ascii="Helvetica" w:hAnsi="Helvetica" w:cs="Helvetica"/>
                <w:color w:val="313131"/>
                <w:spacing w:val="2"/>
              </w:rPr>
            </w:pPr>
            <w:r w:rsidRPr="003E7028">
              <w:rPr>
                <w:rStyle w:val="wysiwyg-font-size-18px"/>
                <w:rFonts w:ascii="Helvetica" w:hAnsi="Helvetica" w:cs="Helvetica"/>
                <w:b/>
                <w:bCs/>
                <w:color w:val="313131"/>
                <w:spacing w:val="2"/>
                <w:sz w:val="22"/>
                <w:szCs w:val="22"/>
              </w:rPr>
              <w:t>KOMPAKTOWY INTERFEJS AUDIO Z 4 PREAMPAMI I MOŻLIWOŚCIĄ ROZSZERZENIA WEJŚĆ I WYJŚĆ</w:t>
            </w:r>
            <w:r>
              <w:rPr>
                <w:rStyle w:val="wysiwyg-font-size-18px"/>
                <w:sz w:val="27"/>
                <w:szCs w:val="27"/>
              </w:rPr>
              <w:t xml:space="preserve"> </w:t>
            </w:r>
            <w:r w:rsidR="00DB661A" w:rsidRPr="000257DC">
              <w:rPr>
                <w:rFonts w:ascii="Roboto" w:hAnsi="Roboto"/>
                <w:color w:val="222222"/>
              </w:rPr>
              <w:t xml:space="preserve">- </w:t>
            </w:r>
          </w:p>
          <w:p w14:paraId="047FCC9D" w14:textId="77777777" w:rsidR="00DB661A" w:rsidRDefault="00DB661A" w:rsidP="00F47E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222222"/>
                <w:sz w:val="24"/>
                <w:szCs w:val="24"/>
              </w:rPr>
            </w:pPr>
            <w:r>
              <w:rPr>
                <w:rFonts w:ascii="Open Sans" w:hAnsi="Open Sans" w:cs="Open Sans"/>
                <w:color w:val="222222"/>
              </w:rPr>
              <w:t xml:space="preserve">Najlepsze przedwzmacniacze mikrofonowe, jakie kiedykolwiek zastosowano w serii Scarlett. Teraz przedwzmacniacze Scarlett posiadają przełączany tryb </w:t>
            </w:r>
            <w:proofErr w:type="spellStart"/>
            <w:r>
              <w:rPr>
                <w:rFonts w:ascii="Open Sans" w:hAnsi="Open Sans" w:cs="Open Sans"/>
                <w:color w:val="222222"/>
              </w:rPr>
              <w:t>Air</w:t>
            </w:r>
            <w:proofErr w:type="spellEnd"/>
            <w:r>
              <w:rPr>
                <w:rFonts w:ascii="Open Sans" w:hAnsi="Open Sans" w:cs="Open Sans"/>
                <w:color w:val="222222"/>
              </w:rPr>
              <w:t>, aby nadać nagraniom jaśniejszy i bardziej otwarty dźwięk</w:t>
            </w:r>
          </w:p>
          <w:p w14:paraId="35D9491A" w14:textId="77777777" w:rsidR="00DB661A" w:rsidRDefault="00DB661A" w:rsidP="00F47E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222222"/>
              </w:rPr>
            </w:pPr>
            <w:r>
              <w:rPr>
                <w:rFonts w:ascii="Open Sans" w:hAnsi="Open Sans" w:cs="Open Sans"/>
                <w:color w:val="222222"/>
              </w:rPr>
              <w:t xml:space="preserve">Dwa wejścia instrumentalne o wysokim </w:t>
            </w:r>
            <w:proofErr w:type="spellStart"/>
            <w:r>
              <w:rPr>
                <w:rFonts w:ascii="Open Sans" w:hAnsi="Open Sans" w:cs="Open Sans"/>
                <w:color w:val="222222"/>
              </w:rPr>
              <w:t>headroomie</w:t>
            </w:r>
            <w:proofErr w:type="spellEnd"/>
            <w:r>
              <w:rPr>
                <w:rFonts w:ascii="Open Sans" w:hAnsi="Open Sans" w:cs="Open Sans"/>
                <w:color w:val="222222"/>
              </w:rPr>
              <w:t xml:space="preserve"> do podłączenia gitary lub basu</w:t>
            </w:r>
          </w:p>
          <w:p w14:paraId="6BD62869" w14:textId="77777777" w:rsidR="00DB661A" w:rsidRDefault="00DB661A" w:rsidP="00F47E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222222"/>
              </w:rPr>
            </w:pPr>
            <w:r>
              <w:rPr>
                <w:rFonts w:ascii="Open Sans" w:hAnsi="Open Sans" w:cs="Open Sans"/>
                <w:color w:val="222222"/>
              </w:rPr>
              <w:t>Osiem symetrycznych wejść liniowych do podłączenia syntezatorów, automatu perkusyjnego i innych źródeł liniowych</w:t>
            </w:r>
          </w:p>
          <w:p w14:paraId="11D9264E" w14:textId="77777777" w:rsidR="00DB661A" w:rsidRDefault="00DB661A" w:rsidP="00F47E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222222"/>
              </w:rPr>
            </w:pPr>
            <w:r>
              <w:rPr>
                <w:rFonts w:ascii="Open Sans" w:hAnsi="Open Sans" w:cs="Open Sans"/>
                <w:color w:val="222222"/>
              </w:rPr>
              <w:t>Wysokiej jakości konwertery umożliwiają nagrywanie i miksowanie z częstotliwością próbkowania do 24 bitów / 192 kHz</w:t>
            </w:r>
          </w:p>
          <w:p w14:paraId="529F3003" w14:textId="77777777" w:rsidR="00DB661A" w:rsidRPr="0008084B" w:rsidRDefault="00DB661A" w:rsidP="00F47E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 w:cs="Open Sans"/>
                <w:color w:val="222222"/>
              </w:rPr>
            </w:pPr>
            <w:r>
              <w:rPr>
                <w:rFonts w:ascii="Open Sans" w:hAnsi="Open Sans" w:cs="Open Sans"/>
                <w:color w:val="222222"/>
              </w:rPr>
              <w:t>Cztery wyjścia z układem “</w:t>
            </w:r>
            <w:proofErr w:type="spellStart"/>
            <w:r>
              <w:rPr>
                <w:rFonts w:ascii="Open Sans" w:hAnsi="Open Sans" w:cs="Open Sans"/>
                <w:color w:val="222222"/>
              </w:rPr>
              <w:t>antyimpulsowym</w:t>
            </w:r>
            <w:proofErr w:type="spellEnd"/>
            <w:r>
              <w:rPr>
                <w:rFonts w:ascii="Open Sans" w:hAnsi="Open Sans" w:cs="Open Sans"/>
                <w:color w:val="222222"/>
              </w:rPr>
              <w:t>”, chroniącym głośniki w sytuacji, gdy interfejs zostaje włączony po uprzednim podłączeniu i włączeniu</w:t>
            </w:r>
          </w:p>
          <w:p w14:paraId="4001CD57" w14:textId="77777777" w:rsidR="00DB661A" w:rsidRDefault="00DB661A" w:rsidP="00F47E7F"/>
        </w:tc>
        <w:tc>
          <w:tcPr>
            <w:tcW w:w="774" w:type="dxa"/>
            <w:gridSpan w:val="2"/>
            <w:shd w:val="clear" w:color="auto" w:fill="auto"/>
          </w:tcPr>
          <w:p w14:paraId="202F4BD0" w14:textId="77777777" w:rsidR="00DB661A" w:rsidRDefault="00DB661A" w:rsidP="00F47E7F"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517C2FCC" w14:textId="6BA2F84E" w:rsidR="00DB661A" w:rsidRDefault="00DB661A" w:rsidP="00F47E7F"/>
        </w:tc>
      </w:tr>
      <w:tr w:rsidR="00DB661A" w14:paraId="6ECB0D16" w14:textId="77777777" w:rsidTr="00F47E7F">
        <w:trPr>
          <w:trHeight w:val="945"/>
        </w:trPr>
        <w:tc>
          <w:tcPr>
            <w:tcW w:w="7496" w:type="dxa"/>
            <w:gridSpan w:val="2"/>
          </w:tcPr>
          <w:p w14:paraId="4E6DA282" w14:textId="24EF7793" w:rsidR="000257DC" w:rsidRPr="000257DC" w:rsidRDefault="000257DC" w:rsidP="00F47E7F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Roboto" w:hAnsi="Roboto"/>
                <w:color w:val="252525"/>
              </w:rPr>
            </w:pPr>
            <w:r w:rsidRPr="00D721F6">
              <w:rPr>
                <w:rStyle w:val="h1"/>
                <w:b/>
              </w:rPr>
              <w:t xml:space="preserve">Dwa </w:t>
            </w:r>
            <w:r w:rsidRPr="00D721F6">
              <w:rPr>
                <w:rStyle w:val="h1"/>
                <w:rFonts w:eastAsiaTheme="majorEastAsia"/>
                <w:b/>
              </w:rPr>
              <w:t>Monitory studyjne aktywne + Statywy</w:t>
            </w:r>
            <w:r>
              <w:rPr>
                <w:rStyle w:val="h1"/>
                <w:bCs/>
              </w:rPr>
              <w:t xml:space="preserve"> - </w:t>
            </w:r>
            <w:r>
              <w:rPr>
                <w:rFonts w:ascii="Roboto" w:hAnsi="Roboto"/>
                <w:color w:val="252525"/>
              </w:rPr>
              <w:t xml:space="preserve"> </w:t>
            </w:r>
            <w:r>
              <w:rPr>
                <w:rFonts w:ascii="Roboto" w:hAnsi="Roboto"/>
                <w:color w:val="252525"/>
              </w:rPr>
              <w:br/>
            </w:r>
            <w:r w:rsidRPr="000257DC">
              <w:rPr>
                <w:rFonts w:ascii="Roboto" w:hAnsi="Roboto"/>
                <w:color w:val="252525"/>
              </w:rPr>
              <w:t>Głośnik wysokotonowy U-ART,</w:t>
            </w:r>
          </w:p>
          <w:p w14:paraId="5F002613" w14:textId="77777777" w:rsidR="000257DC" w:rsidRPr="000257DC" w:rsidRDefault="000257DC" w:rsidP="00F47E7F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</w:pPr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 xml:space="preserve">Głośnik </w:t>
            </w:r>
            <w:proofErr w:type="spellStart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>niskotonowy</w:t>
            </w:r>
            <w:proofErr w:type="spellEnd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 xml:space="preserve"> 7″,</w:t>
            </w:r>
          </w:p>
          <w:p w14:paraId="23C1805E" w14:textId="77777777" w:rsidR="000257DC" w:rsidRPr="000257DC" w:rsidRDefault="000257DC" w:rsidP="00F47E7F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</w:pPr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>Wejścia: XLR i RCA,</w:t>
            </w:r>
          </w:p>
          <w:p w14:paraId="51666B57" w14:textId="77777777" w:rsidR="000257DC" w:rsidRPr="000257DC" w:rsidRDefault="000257DC" w:rsidP="00F47E7F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</w:pPr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>Falowód HPS,</w:t>
            </w:r>
          </w:p>
          <w:p w14:paraId="6130D699" w14:textId="77777777" w:rsidR="000257DC" w:rsidRPr="000257DC" w:rsidRDefault="000257DC" w:rsidP="00F47E7F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</w:pPr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 xml:space="preserve">Moc wzmacniacza: Głośnik wysokotonowy: 20 W [RMS], Głośnik </w:t>
            </w:r>
            <w:proofErr w:type="spellStart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>niskotonowy</w:t>
            </w:r>
            <w:proofErr w:type="spellEnd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 xml:space="preserve"> 50 W [RMS],</w:t>
            </w:r>
          </w:p>
          <w:p w14:paraId="29A59E4D" w14:textId="77777777" w:rsidR="000257DC" w:rsidRPr="000257DC" w:rsidRDefault="000257DC" w:rsidP="00F47E7F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</w:pPr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 xml:space="preserve">Pasmo przenoszenia: 39 </w:t>
            </w:r>
            <w:proofErr w:type="spellStart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>Hz</w:t>
            </w:r>
            <w:proofErr w:type="spellEnd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 xml:space="preserve"> – 25 kHz,</w:t>
            </w:r>
          </w:p>
          <w:p w14:paraId="51B6A6F8" w14:textId="77777777" w:rsidR="000257DC" w:rsidRPr="000257DC" w:rsidRDefault="000257DC" w:rsidP="00F47E7F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</w:pPr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 xml:space="preserve">Maksymalny, szczytowy poziom ciśnienia akustycznego na parę: 110 </w:t>
            </w:r>
            <w:proofErr w:type="spellStart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>dB</w:t>
            </w:r>
            <w:proofErr w:type="spellEnd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>,</w:t>
            </w:r>
          </w:p>
          <w:p w14:paraId="67305E5E" w14:textId="77777777" w:rsidR="000257DC" w:rsidRPr="000257DC" w:rsidRDefault="000257DC" w:rsidP="00F47E7F">
            <w:pPr>
              <w:shd w:val="clear" w:color="auto" w:fill="FFFFFF"/>
              <w:spacing w:after="150" w:line="240" w:lineRule="auto"/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</w:pPr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 xml:space="preserve">Wzmocnienie/tłumienie wysokich i niskich częstotliwości o ± 2 </w:t>
            </w:r>
            <w:proofErr w:type="spellStart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>dB</w:t>
            </w:r>
            <w:proofErr w:type="spellEnd"/>
            <w:r w:rsidRPr="000257DC">
              <w:rPr>
                <w:rFonts w:ascii="Roboto" w:eastAsia="Times New Roman" w:hAnsi="Roboto" w:cs="Times New Roman"/>
                <w:color w:val="252525"/>
                <w:sz w:val="24"/>
                <w:szCs w:val="24"/>
                <w:lang w:eastAsia="pl-PL"/>
              </w:rPr>
              <w:t>,</w:t>
            </w:r>
          </w:p>
          <w:p w14:paraId="5D90A1FA" w14:textId="45A13A07" w:rsidR="000257DC" w:rsidRPr="000257DC" w:rsidRDefault="000257DC" w:rsidP="00F47E7F">
            <w:pPr>
              <w:spacing w:line="240" w:lineRule="auto"/>
              <w:contextualSpacing/>
              <w:jc w:val="both"/>
              <w:rPr>
                <w:rStyle w:val="h1"/>
                <w:bCs/>
                <w:sz w:val="24"/>
                <w:szCs w:val="24"/>
              </w:rPr>
            </w:pPr>
          </w:p>
          <w:p w14:paraId="251B8CD1" w14:textId="77777777" w:rsidR="00DB661A" w:rsidRDefault="00DB661A" w:rsidP="00F47E7F"/>
        </w:tc>
        <w:tc>
          <w:tcPr>
            <w:tcW w:w="774" w:type="dxa"/>
            <w:gridSpan w:val="2"/>
            <w:shd w:val="clear" w:color="auto" w:fill="auto"/>
          </w:tcPr>
          <w:p w14:paraId="2CF5E1DA" w14:textId="06BA3909" w:rsidR="00DB661A" w:rsidRDefault="000257DC" w:rsidP="00F47E7F"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6FE63D50" w14:textId="36531F2B" w:rsidR="00DB661A" w:rsidRDefault="00DB661A" w:rsidP="00F47E7F"/>
        </w:tc>
      </w:tr>
      <w:tr w:rsidR="00DB661A" w14:paraId="598ED645" w14:textId="77777777" w:rsidTr="00F47E7F">
        <w:trPr>
          <w:trHeight w:val="1038"/>
        </w:trPr>
        <w:tc>
          <w:tcPr>
            <w:tcW w:w="7496" w:type="dxa"/>
            <w:gridSpan w:val="2"/>
          </w:tcPr>
          <w:p w14:paraId="347DAC91" w14:textId="11CB0804" w:rsidR="000257DC" w:rsidRPr="000257DC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D721F6">
              <w:rPr>
                <w:rFonts w:ascii="Segoe UI" w:hAnsi="Segoe UI" w:cs="Segoe UI"/>
                <w:b/>
                <w:bCs/>
                <w:color w:val="212529"/>
              </w:rPr>
              <w:t>studyjny mikrofon pojemnościowy</w:t>
            </w:r>
            <w:r>
              <w:rPr>
                <w:rFonts w:ascii="Segoe UI" w:hAnsi="Segoe UI" w:cs="Segoe UI"/>
                <w:color w:val="212529"/>
              </w:rPr>
              <w:t xml:space="preserve"> - </w:t>
            </w:r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r>
              <w:rPr>
                <w:rFonts w:ascii="Segoe UI" w:hAnsi="Segoe UI" w:cs="Segoe UI"/>
                <w:color w:val="212529"/>
              </w:rPr>
              <w:t xml:space="preserve"> </w:t>
            </w: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Wykonywana ręcznie 1-calowa kapsuła pojemnościowa (</w:t>
            </w:r>
            <w:proofErr w:type="spellStart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true</w:t>
            </w:r>
            <w:proofErr w:type="spellEnd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condenser</w:t>
            </w:r>
            <w:proofErr w:type="spellEnd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),</w:t>
            </w:r>
          </w:p>
          <w:p w14:paraId="54520DD1" w14:textId="77777777" w:rsidR="000257DC" w:rsidRPr="000257DC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Tradycyjny układ elektroniki, pracujący w klasie A,</w:t>
            </w:r>
          </w:p>
          <w:p w14:paraId="6AE8EE47" w14:textId="77777777" w:rsidR="000257DC" w:rsidRPr="000257DC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Dwa włączane poziomy tłumienia </w:t>
            </w: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softHyphen/>
              <w:t xml:space="preserve">- przełączniki tłumika -10 </w:t>
            </w:r>
            <w:proofErr w:type="spellStart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dB</w:t>
            </w:r>
            <w:proofErr w:type="spellEnd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i -20 </w:t>
            </w:r>
            <w:proofErr w:type="spellStart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dB</w:t>
            </w:r>
            <w:proofErr w:type="spellEnd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,</w:t>
            </w:r>
          </w:p>
          <w:p w14:paraId="050A1474" w14:textId="77777777" w:rsidR="000257DC" w:rsidRPr="000257DC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Specjalnie zbudowany transformator wyjściowy,</w:t>
            </w:r>
          </w:p>
          <w:p w14:paraId="6EBF66F3" w14:textId="77777777" w:rsidR="000257DC" w:rsidRPr="000257DC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Dwa włączane filtry górnoprzepustowe do wyboru: 80 </w:t>
            </w:r>
            <w:proofErr w:type="spellStart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Hz</w:t>
            </w:r>
            <w:proofErr w:type="spellEnd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lub 160 </w:t>
            </w:r>
            <w:proofErr w:type="spellStart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Hz</w:t>
            </w:r>
            <w:proofErr w:type="spellEnd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,</w:t>
            </w:r>
          </w:p>
          <w:p w14:paraId="3FDD7D0D" w14:textId="77777777" w:rsidR="000257DC" w:rsidRPr="000257DC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Całkowicie metalowa obudowa i wysokiej klasy wykończenie,</w:t>
            </w:r>
          </w:p>
          <w:p w14:paraId="2F133078" w14:textId="77777777" w:rsidR="000257DC" w:rsidRPr="000257DC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Pozłacane gniazdo XLR,</w:t>
            </w:r>
          </w:p>
          <w:p w14:paraId="370DBA2B" w14:textId="77777777" w:rsidR="00D721F6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Wymagania systemowe – Interfejs audio, przedwzmacniacz</w:t>
            </w:r>
          </w:p>
          <w:p w14:paraId="0E372FC8" w14:textId="177D2554" w:rsidR="000257DC" w:rsidRPr="000257DC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mikrofonowy lub mikser z zasilaniem fantomowym P48.</w:t>
            </w:r>
          </w:p>
          <w:p w14:paraId="7EC1FBE6" w14:textId="3655619C" w:rsidR="00DB661A" w:rsidRPr="00D721F6" w:rsidRDefault="000257DC" w:rsidP="00F47E7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Waga</w:t>
            </w:r>
            <w:r w:rsidR="00D721F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</w:t>
            </w: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i wymiary:</w:t>
            </w: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br/>
              <w:t xml:space="preserve">– mikrofon </w:t>
            </w:r>
            <w:proofErr w:type="spellStart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sE</w:t>
            </w:r>
            <w:proofErr w:type="spellEnd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2200 – całkowita waga netto 868 g, średnica 51 mm, długość 215 mm, waga netto 611 g,</w:t>
            </w: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br/>
              <w:t xml:space="preserve">– </w:t>
            </w:r>
            <w:proofErr w:type="spellStart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Isolation</w:t>
            </w:r>
            <w:proofErr w:type="spellEnd"/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Pack (dł. x szer. x wys.): 165 x 115 x 111 mm , waga netto 250 g,</w:t>
            </w:r>
            <w:r w:rsidRPr="000257DC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br/>
              <w:t>– adapter (przejściówka) gwintu:  średnica 13,3 x 10,6 mm, waga netto 8 g.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72E9B0F2" w14:textId="78E94B06" w:rsidR="00DB661A" w:rsidRDefault="00E92F0F" w:rsidP="00F47E7F">
            <w:r>
              <w:t>2</w:t>
            </w:r>
          </w:p>
        </w:tc>
        <w:tc>
          <w:tcPr>
            <w:tcW w:w="1081" w:type="dxa"/>
            <w:shd w:val="clear" w:color="auto" w:fill="auto"/>
          </w:tcPr>
          <w:p w14:paraId="0A3620A3" w14:textId="26CEEB9E" w:rsidR="00DB661A" w:rsidRDefault="00DB661A" w:rsidP="0013047B"/>
        </w:tc>
      </w:tr>
      <w:tr w:rsidR="00DB661A" w14:paraId="28F92079" w14:textId="77777777" w:rsidTr="00F47E7F">
        <w:trPr>
          <w:trHeight w:val="4999"/>
        </w:trPr>
        <w:tc>
          <w:tcPr>
            <w:tcW w:w="7496" w:type="dxa"/>
            <w:gridSpan w:val="2"/>
          </w:tcPr>
          <w:p w14:paraId="60CD4CC2" w14:textId="46A4A43C" w:rsidR="00E92F0F" w:rsidRDefault="003E7028" w:rsidP="00F47E7F">
            <w:pPr>
              <w:pStyle w:val="Nagwek1"/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color w:val="000000"/>
                <w:sz w:val="24"/>
                <w:szCs w:val="24"/>
              </w:rPr>
              <w:t>Oprogramowanie do nagrywania i mixowania muzyki</w:t>
            </w:r>
            <w:r w:rsidR="00D721F6" w:rsidRPr="00D721F6">
              <w:rPr>
                <w:rFonts w:asciiTheme="minorHAnsi" w:hAnsiTheme="minorHAnsi" w:cstheme="minorHAnsi"/>
                <w:caps/>
                <w:color w:val="000000"/>
                <w:sz w:val="24"/>
                <w:szCs w:val="24"/>
              </w:rPr>
              <w:t xml:space="preserve"> </w:t>
            </w:r>
            <w:r w:rsidR="00D721F6">
              <w:rPr>
                <w:rFonts w:asciiTheme="minorHAnsi" w:hAnsiTheme="minorHAnsi" w:cstheme="minorHAnsi"/>
                <w:caps/>
                <w:color w:val="000000"/>
                <w:sz w:val="24"/>
                <w:szCs w:val="24"/>
              </w:rPr>
              <w:t>–</w:t>
            </w:r>
            <w:r w:rsidR="00D721F6" w:rsidRPr="00BD466A">
              <w:rPr>
                <w:rFonts w:ascii="Calibri" w:hAnsi="Calibri"/>
              </w:rPr>
              <w:br/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Silnik audio: 64-bitowy/192 kHz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>Silnik miksujący: 64-bitowy (z możliwością przełączenia na 32-bitowy)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>Fizyczne musiccenter.com.pl wejścia/wyjścia: 24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 xml:space="preserve">Nagrywanie i </w:t>
            </w:r>
            <w:proofErr w:type="spellStart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miks</w:t>
            </w:r>
            <w:proofErr w:type="spellEnd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: 48 ścieżki audio i 64 ścieżki MIDI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>Ścieżki instrumentalne: 24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>Slot VST dla instrumentów: 16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 xml:space="preserve">16 </w:t>
            </w:r>
            <w:proofErr w:type="spellStart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group</w:t>
            </w:r>
            <w:proofErr w:type="spellEnd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channels</w:t>
            </w:r>
            <w:proofErr w:type="spellEnd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 xml:space="preserve">Control </w:t>
            </w:r>
            <w:proofErr w:type="spellStart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Room</w:t>
            </w:r>
            <w:proofErr w:type="spellEnd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: nie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 xml:space="preserve">Obsługa 5.1 </w:t>
            </w:r>
            <w:proofErr w:type="spellStart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surround</w:t>
            </w:r>
            <w:proofErr w:type="spellEnd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: nie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</w:r>
            <w:proofErr w:type="spellStart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MixConvert</w:t>
            </w:r>
            <w:proofErr w:type="spellEnd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: nie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>System automatyzacji: nie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>Bezpośrednie przetwarzanie off-</w:t>
            </w:r>
            <w:proofErr w:type="spellStart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line</w:t>
            </w:r>
            <w:proofErr w:type="spellEnd"/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t>: nie</w:t>
            </w:r>
            <w:r w:rsidR="00D721F6" w:rsidRPr="00D721F6">
              <w:rPr>
                <w:rFonts w:ascii="Calibri" w:hAnsi="Calibri"/>
                <w:color w:val="auto"/>
                <w:sz w:val="24"/>
                <w:szCs w:val="24"/>
              </w:rPr>
              <w:br/>
              <w:t>Automatyczna kompensacja opóźnienia: nie</w:t>
            </w:r>
            <w:r w:rsidR="00E92F0F">
              <w:rPr>
                <w:rFonts w:ascii="Calibri" w:hAnsi="Calibri"/>
                <w:color w:val="auto"/>
                <w:sz w:val="24"/>
                <w:szCs w:val="24"/>
              </w:rPr>
              <w:br/>
            </w:r>
          </w:p>
          <w:p w14:paraId="57BEF2BA" w14:textId="033E5E5C" w:rsidR="00DB661A" w:rsidRPr="00D721F6" w:rsidRDefault="00DB661A" w:rsidP="00F47E7F">
            <w:pPr>
              <w:pStyle w:val="Nagwek1"/>
              <w:shd w:val="clear" w:color="auto" w:fill="FFFFFF"/>
              <w:rPr>
                <w:rFonts w:asciiTheme="minorHAnsi" w:hAnsiTheme="minorHAnsi" w:cstheme="minorHAnsi"/>
                <w:caps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14:paraId="5372A55B" w14:textId="41A261F0" w:rsidR="00DB661A" w:rsidRDefault="00D721F6" w:rsidP="00F47E7F">
            <w:r>
              <w:t>1</w:t>
            </w:r>
          </w:p>
        </w:tc>
        <w:tc>
          <w:tcPr>
            <w:tcW w:w="1081" w:type="dxa"/>
            <w:shd w:val="clear" w:color="auto" w:fill="auto"/>
          </w:tcPr>
          <w:p w14:paraId="703E8174" w14:textId="3312317E" w:rsidR="00DB661A" w:rsidRDefault="00DB661A" w:rsidP="00F47E7F"/>
        </w:tc>
      </w:tr>
      <w:tr w:rsidR="00E92F0F" w14:paraId="75F33501" w14:textId="77777777" w:rsidTr="00F47E7F">
        <w:trPr>
          <w:trHeight w:val="9387"/>
        </w:trPr>
        <w:tc>
          <w:tcPr>
            <w:tcW w:w="7496" w:type="dxa"/>
            <w:gridSpan w:val="2"/>
          </w:tcPr>
          <w:p w14:paraId="142D9F42" w14:textId="77777777" w:rsidR="00E92F0F" w:rsidRPr="00E92F0F" w:rsidRDefault="00E92F0F" w:rsidP="00F47E7F">
            <w:pPr>
              <w:shd w:val="clear" w:color="auto" w:fill="FFFFFF"/>
              <w:spacing w:before="100" w:beforeAutospacing="1" w:after="144" w:line="240" w:lineRule="auto"/>
              <w:rPr>
                <w:rFonts w:ascii="Lato" w:eastAsia="Times New Roman" w:hAnsi="Lato" w:cs="Times New Roman"/>
                <w:color w:val="777777"/>
                <w:sz w:val="27"/>
                <w:szCs w:val="27"/>
                <w:lang w:eastAsia="pl-PL"/>
              </w:rPr>
            </w:pPr>
            <w:r w:rsidRPr="00A67A6F">
              <w:rPr>
                <w:rFonts w:ascii="Calibri" w:hAnsi="Calibri" w:cs="Calibri"/>
                <w:b/>
                <w:bCs/>
                <w:color w:val="000000"/>
              </w:rPr>
              <w:t>Absorbery akustyczne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</w:p>
          <w:p w14:paraId="35436445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Wysoki współczynnik pochłaniania dźwięku</w:t>
            </w:r>
          </w:p>
          <w:p w14:paraId="756A74DE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Zastosowanie specjalnej akustycznej wełny (gęstość ~ 50kg/m3) dociętej do wymiaru panelu. Materiał absorbujący posiada klasę niepalności A1</w:t>
            </w:r>
          </w:p>
          <w:p w14:paraId="101265A2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Grubość 6 cm</w:t>
            </w:r>
          </w:p>
          <w:p w14:paraId="2CD1AA6E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Łatwy montaż na ścianie, dzięki dołączonemu zestawowi, zobacz instrukcję poniżej! Na życzenie klienta istnieje możliwość dodania zestawu montażowego na sufit</w:t>
            </w:r>
          </w:p>
          <w:p w14:paraId="028408BE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Waga około 3,5 kg</w:t>
            </w:r>
          </w:p>
          <w:p w14:paraId="1E501F24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Eleganckie wykończenie</w:t>
            </w:r>
          </w:p>
          <w:p w14:paraId="02C771D0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Solidna konstrukcja z płyty meblowej</w:t>
            </w:r>
          </w:p>
          <w:p w14:paraId="3865F8DA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Tył wykończony płytą HDF, dzięki czemu panel lepiej pochłania niskie częstotliwości</w:t>
            </w:r>
          </w:p>
          <w:p w14:paraId="3B089731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Przezroczysta akustycznie tkanina Standard o gramaturze 180 g/m2</w:t>
            </w:r>
          </w:p>
          <w:p w14:paraId="539D1508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Dodatkowa tkanina zabezpieczająca przed jakimkolwiek pyleniem</w:t>
            </w:r>
          </w:p>
          <w:p w14:paraId="4FA2E165" w14:textId="171DD60B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Dostępny w wielu kolorach</w:t>
            </w:r>
          </w:p>
          <w:p w14:paraId="36ADB184" w14:textId="77777777" w:rsidR="00E92F0F" w:rsidRPr="00E92F0F" w:rsidRDefault="00E92F0F" w:rsidP="00F47E7F">
            <w:pPr>
              <w:shd w:val="clear" w:color="auto" w:fill="FFFFFF"/>
              <w:spacing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E92F0F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Solidnie zabezpieczona przesyłka</w:t>
            </w:r>
          </w:p>
          <w:p w14:paraId="3044EE28" w14:textId="498A141F" w:rsidR="00E92F0F" w:rsidRPr="00E92F0F" w:rsidRDefault="00E92F0F" w:rsidP="00F47E7F">
            <w:pPr>
              <w:pStyle w:val="Nagwek1"/>
              <w:shd w:val="clear" w:color="auto" w:fill="FFFFFF"/>
              <w:rPr>
                <w:rFonts w:asciiTheme="minorHAnsi" w:hAnsiTheme="minorHAnsi" w:cstheme="minorHAnsi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14:paraId="5F714467" w14:textId="7DAB8E08" w:rsidR="00E92F0F" w:rsidRDefault="003933FB" w:rsidP="00F47E7F">
            <w:r>
              <w:t>17</w:t>
            </w:r>
          </w:p>
        </w:tc>
        <w:tc>
          <w:tcPr>
            <w:tcW w:w="1081" w:type="dxa"/>
            <w:shd w:val="clear" w:color="auto" w:fill="auto"/>
          </w:tcPr>
          <w:p w14:paraId="2C94DB97" w14:textId="140F06A6" w:rsidR="004621D0" w:rsidRDefault="004621D0" w:rsidP="004621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A1563" w14:textId="7522AFDE" w:rsidR="00E92F0F" w:rsidRDefault="00E92F0F" w:rsidP="00F47E7F"/>
        </w:tc>
      </w:tr>
      <w:tr w:rsidR="00B61568" w14:paraId="59990406" w14:textId="77777777" w:rsidTr="00F47E7F">
        <w:trPr>
          <w:trHeight w:val="1705"/>
        </w:trPr>
        <w:tc>
          <w:tcPr>
            <w:tcW w:w="7496" w:type="dxa"/>
            <w:gridSpan w:val="2"/>
          </w:tcPr>
          <w:p w14:paraId="5D9C58E0" w14:textId="1CF5814E" w:rsidR="00A67A6F" w:rsidRDefault="00B61568" w:rsidP="00F47E7F">
            <w:pPr>
              <w:pStyle w:val="Default"/>
            </w:pPr>
            <w:r w:rsidRPr="00A67A6F">
              <w:br/>
            </w:r>
            <w:r w:rsidR="00A67A6F" w:rsidRPr="00A67A6F">
              <w:t xml:space="preserve"> </w:t>
            </w:r>
            <w:r w:rsidR="00A67A6F" w:rsidRPr="00A67A6F">
              <w:rPr>
                <w:b/>
                <w:bCs/>
              </w:rPr>
              <w:t xml:space="preserve">Szafka z 3 pojemnikami na drukarkę 3D i </w:t>
            </w:r>
            <w:proofErr w:type="spellStart"/>
            <w:r w:rsidR="00A67A6F" w:rsidRPr="00A67A6F">
              <w:rPr>
                <w:b/>
                <w:bCs/>
              </w:rPr>
              <w:t>filamenty</w:t>
            </w:r>
            <w:proofErr w:type="spellEnd"/>
            <w:r w:rsidR="00A67A6F">
              <w:t xml:space="preserve"> -  </w:t>
            </w:r>
            <w:r w:rsidR="00A67A6F" w:rsidRPr="00A67A6F">
              <w:t xml:space="preserve">Szafka wykonana z płyty wiórowej w kolorze brzozy i szarym z trzema haczykami na </w:t>
            </w:r>
            <w:proofErr w:type="spellStart"/>
            <w:r w:rsidR="00A67A6F" w:rsidRPr="00A67A6F">
              <w:t>filamenty</w:t>
            </w:r>
            <w:proofErr w:type="spellEnd"/>
            <w:r w:rsidR="00A67A6F" w:rsidRPr="00A67A6F">
              <w:t xml:space="preserve">. Para drzwi zamykana na zamek. Zamykana szafka w środku ma półkę. Mebel posiada </w:t>
            </w:r>
            <w:proofErr w:type="spellStart"/>
            <w:r w:rsidR="00A67A6F" w:rsidRPr="00A67A6F">
              <w:t>pięd</w:t>
            </w:r>
            <w:proofErr w:type="spellEnd"/>
            <w:r w:rsidR="00A67A6F" w:rsidRPr="00A67A6F">
              <w:t xml:space="preserve"> nóg dla wzmocnienia i stabilności konstrukcji. W zestawie trzy plastikowe pojemniki z przykrywkami w </w:t>
            </w:r>
            <w:proofErr w:type="spellStart"/>
            <w:r w:rsidR="00A67A6F" w:rsidRPr="00A67A6F">
              <w:t>miksie</w:t>
            </w:r>
            <w:proofErr w:type="spellEnd"/>
            <w:r w:rsidR="00A67A6F" w:rsidRPr="00A67A6F">
              <w:t xml:space="preserve"> kolorystycznym. Wymiary: 92 x 53,2 x 173 cm, </w:t>
            </w:r>
            <w:proofErr w:type="spellStart"/>
            <w:r w:rsidR="00A67A6F" w:rsidRPr="00A67A6F">
              <w:t>wysokośd</w:t>
            </w:r>
            <w:proofErr w:type="spellEnd"/>
            <w:r w:rsidR="00A67A6F" w:rsidRPr="00A67A6F">
              <w:t xml:space="preserve"> blatu: 101 cm.</w:t>
            </w:r>
          </w:p>
          <w:p w14:paraId="5B0B78EA" w14:textId="064B0F3B" w:rsidR="00B61568" w:rsidRPr="00A67A6F" w:rsidRDefault="00B61568" w:rsidP="00F47E7F">
            <w:pPr>
              <w:pStyle w:val="Default"/>
            </w:pPr>
          </w:p>
        </w:tc>
        <w:tc>
          <w:tcPr>
            <w:tcW w:w="774" w:type="dxa"/>
            <w:gridSpan w:val="2"/>
            <w:shd w:val="clear" w:color="auto" w:fill="auto"/>
          </w:tcPr>
          <w:p w14:paraId="622A90B5" w14:textId="2D5CBE79" w:rsidR="00B61568" w:rsidRDefault="00A67A6F" w:rsidP="00F47E7F">
            <w:r>
              <w:t>2</w:t>
            </w:r>
          </w:p>
        </w:tc>
        <w:tc>
          <w:tcPr>
            <w:tcW w:w="1081" w:type="dxa"/>
            <w:shd w:val="clear" w:color="auto" w:fill="auto"/>
          </w:tcPr>
          <w:p w14:paraId="6825B06D" w14:textId="3A1BFBF7" w:rsidR="00A27EEF" w:rsidRDefault="00A27EEF" w:rsidP="00A27EEF">
            <w:pPr>
              <w:rPr>
                <w:rFonts w:ascii="Calibri" w:hAnsi="Calibri" w:cs="Calibri"/>
                <w:color w:val="000000"/>
              </w:rPr>
            </w:pPr>
          </w:p>
          <w:p w14:paraId="15FE5895" w14:textId="10D20E17" w:rsidR="00B61568" w:rsidRDefault="00B61568" w:rsidP="00F47E7F"/>
        </w:tc>
      </w:tr>
      <w:tr w:rsidR="00B61568" w14:paraId="68C1377E" w14:textId="6A288D98" w:rsidTr="00F47E7F">
        <w:trPr>
          <w:trHeight w:val="923"/>
        </w:trPr>
        <w:tc>
          <w:tcPr>
            <w:tcW w:w="7496" w:type="dxa"/>
            <w:gridSpan w:val="2"/>
          </w:tcPr>
          <w:p w14:paraId="1C4779E3" w14:textId="77777777" w:rsidR="00B61568" w:rsidRDefault="00BA1F62" w:rsidP="00F47E7F">
            <w:pPr>
              <w:rPr>
                <w:sz w:val="24"/>
                <w:szCs w:val="24"/>
              </w:rPr>
            </w:pPr>
            <w:r w:rsidRPr="00BA1F62">
              <w:rPr>
                <w:b/>
                <w:bCs/>
                <w:sz w:val="24"/>
                <w:szCs w:val="24"/>
              </w:rPr>
              <w:t>Duża szafka stojąca z parą drzwi szarych z zamkiem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>
              <w:t xml:space="preserve"> </w:t>
            </w:r>
            <w:r w:rsidRPr="00BA1F62">
              <w:rPr>
                <w:sz w:val="24"/>
                <w:szCs w:val="24"/>
              </w:rPr>
              <w:t xml:space="preserve">Szafka o wymiarach 92 x 45 x 94 cm. Posiada 3 wnęki. Typ: wolnostojący. </w:t>
            </w:r>
            <w:proofErr w:type="spellStart"/>
            <w:r w:rsidRPr="00BA1F62">
              <w:rPr>
                <w:sz w:val="24"/>
                <w:szCs w:val="24"/>
              </w:rPr>
              <w:t>Konstrukcjawykonana</w:t>
            </w:r>
            <w:proofErr w:type="spellEnd"/>
            <w:r w:rsidRPr="00BA1F62">
              <w:rPr>
                <w:sz w:val="24"/>
                <w:szCs w:val="24"/>
              </w:rPr>
              <w:t xml:space="preserve"> z płyty wiórowej w kolorze brzoza o grubości 18 mm. Mebel osadzony </w:t>
            </w:r>
            <w:proofErr w:type="spellStart"/>
            <w:r w:rsidRPr="00BA1F62">
              <w:rPr>
                <w:sz w:val="24"/>
                <w:szCs w:val="24"/>
              </w:rPr>
              <w:t>nanóżkach</w:t>
            </w:r>
            <w:proofErr w:type="spellEnd"/>
            <w:r w:rsidRPr="00BA1F62">
              <w:rPr>
                <w:sz w:val="24"/>
                <w:szCs w:val="24"/>
              </w:rPr>
              <w:t xml:space="preserve">. 2 drzwi w rozmiarze: 43,7 x 80 cm wykonane z płyty wiórowej o grubości 18mm. Powierzchnia gładka. Uchwyt wykonany z szarego tworzywa sztucznego. </w:t>
            </w:r>
            <w:proofErr w:type="spellStart"/>
            <w:r w:rsidRPr="00BA1F62">
              <w:rPr>
                <w:sz w:val="24"/>
                <w:szCs w:val="24"/>
              </w:rPr>
              <w:t>zamykanena</w:t>
            </w:r>
            <w:proofErr w:type="spellEnd"/>
            <w:r w:rsidRPr="00BA1F62">
              <w:rPr>
                <w:sz w:val="24"/>
                <w:szCs w:val="24"/>
              </w:rPr>
              <w:t xml:space="preserve"> zamek. 4 nogi w kolorze beżowym i rozmiarze 7 x 10 mm. </w:t>
            </w:r>
            <w:proofErr w:type="spellStart"/>
            <w:r w:rsidRPr="00BA1F62">
              <w:rPr>
                <w:sz w:val="24"/>
                <w:szCs w:val="24"/>
              </w:rPr>
              <w:t>Możliwośd</w:t>
            </w:r>
            <w:proofErr w:type="spellEnd"/>
            <w:r w:rsidRPr="00BA1F62">
              <w:rPr>
                <w:sz w:val="24"/>
                <w:szCs w:val="24"/>
              </w:rPr>
              <w:t xml:space="preserve"> </w:t>
            </w:r>
            <w:proofErr w:type="spellStart"/>
            <w:r w:rsidRPr="00BA1F62">
              <w:rPr>
                <w:sz w:val="24"/>
                <w:szCs w:val="24"/>
              </w:rPr>
              <w:t>dokupieniadodatkowego</w:t>
            </w:r>
            <w:proofErr w:type="spellEnd"/>
            <w:r w:rsidRPr="00BA1F62">
              <w:rPr>
                <w:sz w:val="24"/>
                <w:szCs w:val="24"/>
              </w:rPr>
              <w:t xml:space="preserve"> wyposażenia: kółka.</w:t>
            </w:r>
          </w:p>
          <w:p w14:paraId="71A1D6FA" w14:textId="47FF90C6" w:rsidR="00BA1F62" w:rsidRPr="00BA1F62" w:rsidRDefault="00BA1F62" w:rsidP="00F47E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14:paraId="1390DB02" w14:textId="10AC00CD" w:rsidR="00B61568" w:rsidRDefault="00BA1F62" w:rsidP="00F47E7F">
            <w:r>
              <w:t>2</w:t>
            </w:r>
          </w:p>
        </w:tc>
        <w:tc>
          <w:tcPr>
            <w:tcW w:w="1081" w:type="dxa"/>
          </w:tcPr>
          <w:p w14:paraId="4B0C2556" w14:textId="423D9842" w:rsidR="00A27EEF" w:rsidRDefault="00A27EEF" w:rsidP="00A27EEF">
            <w:pPr>
              <w:rPr>
                <w:rFonts w:ascii="Calibri" w:hAnsi="Calibri" w:cs="Calibri"/>
                <w:color w:val="000000"/>
              </w:rPr>
            </w:pPr>
          </w:p>
          <w:p w14:paraId="30CCDE1B" w14:textId="3DD95D33" w:rsidR="00B61568" w:rsidRDefault="00B61568" w:rsidP="00F47E7F"/>
        </w:tc>
      </w:tr>
      <w:tr w:rsidR="00BA1F62" w14:paraId="49759C9C" w14:textId="77777777" w:rsidTr="00F47E7F">
        <w:trPr>
          <w:trHeight w:val="642"/>
        </w:trPr>
        <w:tc>
          <w:tcPr>
            <w:tcW w:w="7496" w:type="dxa"/>
            <w:gridSpan w:val="2"/>
          </w:tcPr>
          <w:p w14:paraId="2E3290FF" w14:textId="01CD9767" w:rsidR="000A54C8" w:rsidRPr="000A54C8" w:rsidRDefault="000A54C8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Krzesło zielone + podłokietniki  - </w:t>
            </w:r>
            <w:r w:rsidRPr="000A54C8">
              <w:rPr>
                <w:rFonts w:ascii="Times New Roman" w:hAnsi="Times New Roman" w:cs="Times New Roman"/>
                <w:sz w:val="24"/>
                <w:szCs w:val="24"/>
              </w:rPr>
              <w:t xml:space="preserve"> Twist w rozmiarze 5 i 6 posiada nieregulowane podłokietniki z tworzywa sztucznego umożliwiające  szybkie wsunięcie  krzesła pod blat biurka.:</w:t>
            </w:r>
          </w:p>
          <w:p w14:paraId="64F1473A" w14:textId="77777777" w:rsidR="000A54C8" w:rsidRPr="000A54C8" w:rsidRDefault="000A54C8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C8">
              <w:rPr>
                <w:rFonts w:ascii="Times New Roman" w:hAnsi="Times New Roman" w:cs="Times New Roman"/>
                <w:sz w:val="24"/>
                <w:szCs w:val="24"/>
              </w:rPr>
              <w:t>Siedziska i oparcie wykonane z tworzywa sztucznego,</w:t>
            </w:r>
          </w:p>
          <w:p w14:paraId="17465C95" w14:textId="77777777" w:rsidR="000A54C8" w:rsidRPr="000A54C8" w:rsidRDefault="000A54C8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C8">
              <w:rPr>
                <w:rFonts w:ascii="Times New Roman" w:hAnsi="Times New Roman" w:cs="Times New Roman"/>
                <w:sz w:val="24"/>
                <w:szCs w:val="24"/>
              </w:rPr>
              <w:t>Podstawa krzesła – tworzywa sztuczne,</w:t>
            </w:r>
          </w:p>
          <w:p w14:paraId="015A71CF" w14:textId="77777777" w:rsidR="000A54C8" w:rsidRPr="000A54C8" w:rsidRDefault="000A54C8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C8">
              <w:rPr>
                <w:rFonts w:ascii="Times New Roman" w:hAnsi="Times New Roman" w:cs="Times New Roman"/>
                <w:sz w:val="24"/>
                <w:szCs w:val="24"/>
              </w:rPr>
              <w:t>Kolumna gazowa – klasa 2,</w:t>
            </w:r>
          </w:p>
          <w:p w14:paraId="05CCD617" w14:textId="77777777" w:rsidR="000A54C8" w:rsidRPr="000A54C8" w:rsidRDefault="000A54C8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C8">
              <w:rPr>
                <w:rFonts w:ascii="Times New Roman" w:hAnsi="Times New Roman" w:cs="Times New Roman"/>
                <w:sz w:val="24"/>
                <w:szCs w:val="24"/>
              </w:rPr>
              <w:t>W tylnej części siedziska  krzesło posiada  miejsce do uchwytu oraz miejsce do indywidualnego oznakowania.</w:t>
            </w:r>
          </w:p>
          <w:p w14:paraId="778E81F2" w14:textId="1E3DD333" w:rsidR="00BA1F62" w:rsidRPr="00BA1F62" w:rsidRDefault="00BA1F62" w:rsidP="00F47E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14:paraId="311C2038" w14:textId="691A96C5" w:rsidR="00BA1F62" w:rsidRDefault="007957B4" w:rsidP="00F47E7F">
            <w:r>
              <w:t>10</w:t>
            </w:r>
          </w:p>
        </w:tc>
        <w:tc>
          <w:tcPr>
            <w:tcW w:w="1081" w:type="dxa"/>
          </w:tcPr>
          <w:p w14:paraId="7F761034" w14:textId="27C88F15" w:rsidR="00A27EEF" w:rsidRDefault="00A27EEF" w:rsidP="00A27EEF">
            <w:pPr>
              <w:rPr>
                <w:rFonts w:ascii="Calibri" w:hAnsi="Calibri" w:cs="Calibri"/>
                <w:color w:val="000000"/>
              </w:rPr>
            </w:pPr>
          </w:p>
          <w:p w14:paraId="1F0CCF33" w14:textId="540127F3" w:rsidR="00BA1F62" w:rsidRDefault="00BA1F62" w:rsidP="00F47E7F"/>
        </w:tc>
      </w:tr>
      <w:tr w:rsidR="00BA1F62" w14:paraId="7DCDDFDD" w14:textId="77777777" w:rsidTr="00F47E7F">
        <w:trPr>
          <w:trHeight w:val="543"/>
        </w:trPr>
        <w:tc>
          <w:tcPr>
            <w:tcW w:w="7496" w:type="dxa"/>
            <w:gridSpan w:val="2"/>
          </w:tcPr>
          <w:p w14:paraId="34D09726" w14:textId="7481E71A" w:rsidR="008249EC" w:rsidRPr="008249EC" w:rsidRDefault="003E7028" w:rsidP="00F47E7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Robot</w:t>
            </w:r>
            <w:r w:rsidR="008249EC">
              <w:rPr>
                <w:b/>
                <w:bCs/>
                <w:sz w:val="24"/>
                <w:szCs w:val="24"/>
              </w:rPr>
              <w:t xml:space="preserve"> explorer kit - </w:t>
            </w:r>
            <w:r w:rsidR="008249EC" w:rsidRPr="008249EC">
              <w:rPr>
                <w:b/>
                <w:bCs/>
                <w:sz w:val="24"/>
                <w:szCs w:val="24"/>
              </w:rPr>
              <w:t xml:space="preserve"> </w:t>
            </w:r>
            <w:r w:rsidR="008249EC" w:rsidRPr="008249EC">
              <w:rPr>
                <w:sz w:val="24"/>
                <w:szCs w:val="24"/>
              </w:rPr>
              <w:t>robot do samodzielnego złożenia</w:t>
            </w:r>
          </w:p>
          <w:p w14:paraId="41435B2E" w14:textId="1B88A049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oprogramowanie graficzne: środowisko graficzne zgodne</w:t>
            </w:r>
          </w:p>
          <w:p w14:paraId="500DCD66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 xml:space="preserve">ze </w:t>
            </w:r>
            <w:proofErr w:type="spellStart"/>
            <w:r w:rsidRPr="008249EC">
              <w:rPr>
                <w:sz w:val="24"/>
                <w:szCs w:val="24"/>
              </w:rPr>
              <w:t>Sctratch</w:t>
            </w:r>
            <w:proofErr w:type="spellEnd"/>
            <w:r w:rsidRPr="008249EC">
              <w:rPr>
                <w:sz w:val="24"/>
                <w:szCs w:val="24"/>
              </w:rPr>
              <w:t xml:space="preserve"> 3.0 na PC, aplikacja na urządzenia mobilne</w:t>
            </w:r>
          </w:p>
          <w:p w14:paraId="3C8DAC27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Android i IOS</w:t>
            </w:r>
          </w:p>
          <w:p w14:paraId="221235CD" w14:textId="6379DFF1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 xml:space="preserve">oprogramowanie tekstowe: </w:t>
            </w:r>
            <w:proofErr w:type="spellStart"/>
            <w:r w:rsidRPr="008249EC">
              <w:rPr>
                <w:sz w:val="24"/>
                <w:szCs w:val="24"/>
              </w:rPr>
              <w:t>Arduino</w:t>
            </w:r>
            <w:proofErr w:type="spellEnd"/>
            <w:r w:rsidRPr="008249EC">
              <w:rPr>
                <w:sz w:val="24"/>
                <w:szCs w:val="24"/>
              </w:rPr>
              <w:t>/C. Sterownik kom</w:t>
            </w:r>
          </w:p>
          <w:p w14:paraId="2FA6C6F3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proofErr w:type="spellStart"/>
            <w:r w:rsidRPr="008249EC">
              <w:rPr>
                <w:sz w:val="24"/>
                <w:szCs w:val="24"/>
              </w:rPr>
              <w:t>patybilny</w:t>
            </w:r>
            <w:proofErr w:type="spellEnd"/>
            <w:r w:rsidRPr="008249EC">
              <w:rPr>
                <w:sz w:val="24"/>
                <w:szCs w:val="24"/>
              </w:rPr>
              <w:t xml:space="preserve"> z </w:t>
            </w:r>
            <w:proofErr w:type="spellStart"/>
            <w:r w:rsidRPr="008249EC">
              <w:rPr>
                <w:sz w:val="24"/>
                <w:szCs w:val="24"/>
              </w:rPr>
              <w:t>Arduino</w:t>
            </w:r>
            <w:proofErr w:type="spellEnd"/>
          </w:p>
          <w:p w14:paraId="2C2B2B13" w14:textId="38FBFC4F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czujniki i moduły: czujnik odległości o zakresie 4 m, wy</w:t>
            </w:r>
          </w:p>
          <w:p w14:paraId="0F2046BB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proofErr w:type="spellStart"/>
            <w:r w:rsidRPr="008249EC">
              <w:rPr>
                <w:sz w:val="24"/>
                <w:szCs w:val="24"/>
              </w:rPr>
              <w:t>świetlacz</w:t>
            </w:r>
            <w:proofErr w:type="spellEnd"/>
            <w:r w:rsidRPr="008249EC">
              <w:rPr>
                <w:sz w:val="24"/>
                <w:szCs w:val="24"/>
              </w:rPr>
              <w:t xml:space="preserve"> LED o rozdzielczości 8x16 </w:t>
            </w:r>
            <w:proofErr w:type="spellStart"/>
            <w:r w:rsidRPr="008249EC">
              <w:rPr>
                <w:sz w:val="24"/>
                <w:szCs w:val="24"/>
              </w:rPr>
              <w:t>px</w:t>
            </w:r>
            <w:proofErr w:type="spellEnd"/>
            <w:r w:rsidRPr="008249EC">
              <w:rPr>
                <w:sz w:val="24"/>
                <w:szCs w:val="24"/>
              </w:rPr>
              <w:t xml:space="preserve"> wraz z </w:t>
            </w:r>
            <w:proofErr w:type="spellStart"/>
            <w:r w:rsidRPr="008249EC">
              <w:rPr>
                <w:sz w:val="24"/>
                <w:szCs w:val="24"/>
              </w:rPr>
              <w:t>elementa</w:t>
            </w:r>
            <w:proofErr w:type="spellEnd"/>
          </w:p>
          <w:p w14:paraId="64462AB4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mi mocującymi, podwójny czujnik linii, czujnik światła,</w:t>
            </w:r>
          </w:p>
          <w:p w14:paraId="72E13320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moduł komunikacji bezprzewodowej Bluetooth, odbiornik</w:t>
            </w:r>
          </w:p>
          <w:p w14:paraId="44733681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 xml:space="preserve">podczerwieni, nadajnik podczerwieni, przycisk </w:t>
            </w:r>
            <w:proofErr w:type="spellStart"/>
            <w:r w:rsidRPr="008249EC">
              <w:rPr>
                <w:sz w:val="24"/>
                <w:szCs w:val="24"/>
              </w:rPr>
              <w:t>programo</w:t>
            </w:r>
            <w:proofErr w:type="spellEnd"/>
          </w:p>
          <w:p w14:paraId="12FED1A7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walny, dwa silniki napędowe, głośnik, dwie diody LED</w:t>
            </w:r>
          </w:p>
          <w:p w14:paraId="54BD9E87" w14:textId="6452B784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porty we/wy umożliwiające podłączanie zewnętrznych</w:t>
            </w:r>
          </w:p>
          <w:p w14:paraId="097776FD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czujników i modułów: 4 x RJ25, 1 x USB</w:t>
            </w:r>
          </w:p>
          <w:p w14:paraId="471C8880" w14:textId="2EAD55C3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pozostałe wyposażenie: pilot, śrubokręt, kabel USB</w:t>
            </w:r>
          </w:p>
          <w:p w14:paraId="2CAD6002" w14:textId="3F000263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elementy konstrukcyjne: metalowe, łączone śrubami</w:t>
            </w:r>
          </w:p>
          <w:p w14:paraId="1248E779" w14:textId="77777777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z wykorzystaniem dołączonych narzędzi</w:t>
            </w:r>
          </w:p>
          <w:p w14:paraId="792E23A2" w14:textId="04D86AB9" w:rsidR="00BA1F62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liczba elementów w zestawie: 70+</w:t>
            </w:r>
          </w:p>
          <w:p w14:paraId="3F3532E5" w14:textId="77777777" w:rsidR="00BA1F62" w:rsidRDefault="00BA1F62" w:rsidP="00F47E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14:paraId="76EE5554" w14:textId="17BA575A" w:rsidR="00BA1F62" w:rsidRDefault="005E3E27" w:rsidP="00F47E7F">
            <w:r>
              <w:t>6</w:t>
            </w:r>
          </w:p>
        </w:tc>
        <w:tc>
          <w:tcPr>
            <w:tcW w:w="1081" w:type="dxa"/>
          </w:tcPr>
          <w:p w14:paraId="4D30D680" w14:textId="4336CC17" w:rsidR="005E3E27" w:rsidRDefault="005E3E27" w:rsidP="005E3E27">
            <w:pPr>
              <w:rPr>
                <w:rFonts w:ascii="Calibri" w:hAnsi="Calibri" w:cs="Calibri"/>
                <w:color w:val="000000"/>
              </w:rPr>
            </w:pPr>
          </w:p>
          <w:p w14:paraId="304C6510" w14:textId="59FFAC96" w:rsidR="00BA1F62" w:rsidRDefault="00BA1F62" w:rsidP="00F47E7F"/>
        </w:tc>
      </w:tr>
      <w:tr w:rsidR="00BA1F62" w14:paraId="3336CAC2" w14:textId="77777777" w:rsidTr="00F47E7F">
        <w:trPr>
          <w:trHeight w:val="733"/>
        </w:trPr>
        <w:tc>
          <w:tcPr>
            <w:tcW w:w="7496" w:type="dxa"/>
            <w:gridSpan w:val="2"/>
          </w:tcPr>
          <w:p w14:paraId="6B99121C" w14:textId="1873C1CF" w:rsidR="008249EC" w:rsidRPr="008249EC" w:rsidRDefault="003E7028" w:rsidP="00F47E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Robot</w:t>
            </w:r>
            <w:r w:rsidR="008249E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49EC">
              <w:rPr>
                <w:b/>
                <w:bCs/>
                <w:sz w:val="24"/>
                <w:szCs w:val="24"/>
              </w:rPr>
              <w:t>ranger</w:t>
            </w:r>
            <w:proofErr w:type="spellEnd"/>
            <w:r w:rsidR="008249EC">
              <w:rPr>
                <w:b/>
                <w:bCs/>
                <w:sz w:val="24"/>
                <w:szCs w:val="24"/>
              </w:rPr>
              <w:t xml:space="preserve"> - </w:t>
            </w:r>
            <w:r w:rsidR="008249EC" w:rsidRPr="008249EC">
              <w:t xml:space="preserve"> </w:t>
            </w:r>
            <w:r w:rsidR="008249EC" w:rsidRPr="008249EC">
              <w:rPr>
                <w:sz w:val="24"/>
                <w:szCs w:val="24"/>
              </w:rPr>
              <w:t>2 x czujnik światła</w:t>
            </w:r>
          </w:p>
          <w:p w14:paraId="6A58B4F4" w14:textId="2D6E1C6F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1 x czujnik dźwięku</w:t>
            </w:r>
          </w:p>
          <w:p w14:paraId="6822ED59" w14:textId="2B26B4E9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1 x żyroskop</w:t>
            </w:r>
          </w:p>
          <w:p w14:paraId="1EF86113" w14:textId="51F2F910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1 x czujnik temperatury</w:t>
            </w:r>
          </w:p>
          <w:p w14:paraId="39B0E567" w14:textId="36FCD5CD" w:rsidR="008249EC" w:rsidRPr="008249EC" w:rsidRDefault="008249EC" w:rsidP="00F47E7F">
            <w:pPr>
              <w:rPr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1 x czujnik ultradźwiękowy</w:t>
            </w:r>
          </w:p>
          <w:p w14:paraId="1AE37859" w14:textId="323A974A" w:rsidR="00BA1F62" w:rsidRDefault="008249EC" w:rsidP="00F47E7F">
            <w:pPr>
              <w:rPr>
                <w:b/>
                <w:bCs/>
                <w:sz w:val="24"/>
                <w:szCs w:val="24"/>
              </w:rPr>
            </w:pPr>
            <w:r w:rsidRPr="008249EC">
              <w:rPr>
                <w:sz w:val="24"/>
                <w:szCs w:val="24"/>
              </w:rPr>
              <w:t>1 x czujnik liniowy.</w:t>
            </w:r>
          </w:p>
        </w:tc>
        <w:tc>
          <w:tcPr>
            <w:tcW w:w="774" w:type="dxa"/>
            <w:gridSpan w:val="2"/>
          </w:tcPr>
          <w:p w14:paraId="238CB571" w14:textId="7203F6E1" w:rsidR="00BA1F62" w:rsidRDefault="005E3E27" w:rsidP="00F47E7F">
            <w:r>
              <w:t>6</w:t>
            </w:r>
          </w:p>
        </w:tc>
        <w:tc>
          <w:tcPr>
            <w:tcW w:w="1081" w:type="dxa"/>
          </w:tcPr>
          <w:p w14:paraId="681971FC" w14:textId="15D2DF7B" w:rsidR="00BA1F62" w:rsidRDefault="00BA1F62" w:rsidP="00F47E7F"/>
        </w:tc>
      </w:tr>
      <w:tr w:rsidR="00BA1F62" w14:paraId="22F4834F" w14:textId="77777777" w:rsidTr="00F47E7F">
        <w:trPr>
          <w:trHeight w:val="706"/>
        </w:trPr>
        <w:tc>
          <w:tcPr>
            <w:tcW w:w="7496" w:type="dxa"/>
            <w:gridSpan w:val="2"/>
          </w:tcPr>
          <w:p w14:paraId="79AC431A" w14:textId="2BDEDA3F" w:rsidR="008249EC" w:rsidRPr="008249EC" w:rsidRDefault="008249EC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Klocki konstrukcyjne Zestaw 1</w:t>
            </w:r>
            <w:r w:rsidR="002D4F4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249EC">
              <w:rPr>
                <w:rFonts w:ascii="Times New Roman" w:hAnsi="Times New Roman" w:cs="Times New Roman"/>
                <w:sz w:val="24"/>
                <w:szCs w:val="24"/>
              </w:rPr>
              <w:t xml:space="preserve"> 131 elementów, 4-6 uczniów, materiał: tworzywo sztuczne, instrukcja  z 8 propozycjami  modeli zwierząt.</w:t>
            </w:r>
          </w:p>
          <w:p w14:paraId="63CEADED" w14:textId="77777777" w:rsidR="00BA1F62" w:rsidRDefault="00BA1F62" w:rsidP="00F47E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14:paraId="0AF34E3E" w14:textId="4172B6A5" w:rsidR="00BA1F62" w:rsidRDefault="002D4F4A" w:rsidP="00F47E7F">
            <w:r>
              <w:t>3</w:t>
            </w:r>
          </w:p>
        </w:tc>
        <w:tc>
          <w:tcPr>
            <w:tcW w:w="1081" w:type="dxa"/>
          </w:tcPr>
          <w:p w14:paraId="1EFB5018" w14:textId="1CE9151A" w:rsidR="00935817" w:rsidRDefault="00935817" w:rsidP="00935817">
            <w:pPr>
              <w:rPr>
                <w:rFonts w:ascii="Calibri" w:hAnsi="Calibri" w:cs="Calibri"/>
                <w:color w:val="000000"/>
              </w:rPr>
            </w:pPr>
          </w:p>
          <w:p w14:paraId="330D5EA4" w14:textId="704D0734" w:rsidR="00BA1F62" w:rsidRDefault="00BA1F62" w:rsidP="00F47E7F"/>
        </w:tc>
      </w:tr>
      <w:tr w:rsidR="00BA1F62" w14:paraId="7FD40FB6" w14:textId="77777777" w:rsidTr="00F47E7F">
        <w:trPr>
          <w:trHeight w:val="625"/>
        </w:trPr>
        <w:tc>
          <w:tcPr>
            <w:tcW w:w="7496" w:type="dxa"/>
            <w:gridSpan w:val="2"/>
          </w:tcPr>
          <w:p w14:paraId="2B1BD5B9" w14:textId="1F6777A2" w:rsidR="00BA1F62" w:rsidRDefault="002D4F4A" w:rsidP="00F47E7F">
            <w:pPr>
              <w:rPr>
                <w:b/>
                <w:bCs/>
                <w:sz w:val="24"/>
                <w:szCs w:val="24"/>
              </w:rPr>
            </w:pPr>
            <w:r w:rsidRPr="002D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Klocki konstrukcyjne Zestaw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 elementów,</w:t>
            </w:r>
            <w:r w:rsidRPr="007B7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4-6 uczniów, materiał: tworzywo sztuczne, instrukcja  z 23 propozycjami  modeli zwierząt.</w:t>
            </w:r>
          </w:p>
        </w:tc>
        <w:tc>
          <w:tcPr>
            <w:tcW w:w="774" w:type="dxa"/>
            <w:gridSpan w:val="2"/>
          </w:tcPr>
          <w:p w14:paraId="65E2D22D" w14:textId="68D5B227" w:rsidR="00BA1F62" w:rsidRDefault="002D4F4A" w:rsidP="00F47E7F">
            <w:r>
              <w:t>3</w:t>
            </w:r>
          </w:p>
        </w:tc>
        <w:tc>
          <w:tcPr>
            <w:tcW w:w="1081" w:type="dxa"/>
          </w:tcPr>
          <w:p w14:paraId="735B6084" w14:textId="57E5C8AA" w:rsidR="00935817" w:rsidRDefault="00935817" w:rsidP="00935817">
            <w:pPr>
              <w:rPr>
                <w:rFonts w:ascii="Calibri" w:hAnsi="Calibri" w:cs="Calibri"/>
                <w:color w:val="000000"/>
              </w:rPr>
            </w:pPr>
          </w:p>
          <w:p w14:paraId="49A5FC7C" w14:textId="3D21557B" w:rsidR="00BA1F62" w:rsidRDefault="00BA1F62" w:rsidP="00F47E7F"/>
        </w:tc>
      </w:tr>
      <w:tr w:rsidR="00BA1F62" w14:paraId="7E8C0189" w14:textId="77777777" w:rsidTr="00F47E7F">
        <w:trPr>
          <w:trHeight w:val="502"/>
        </w:trPr>
        <w:tc>
          <w:tcPr>
            <w:tcW w:w="7496" w:type="dxa"/>
            <w:gridSpan w:val="2"/>
          </w:tcPr>
          <w:p w14:paraId="0B6D903D" w14:textId="4DFD6021" w:rsidR="002D4F4A" w:rsidRPr="002D4F4A" w:rsidRDefault="002D4F4A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Klocki Budowa pojazdów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D4F4A">
              <w:rPr>
                <w:rFonts w:ascii="Times New Roman" w:hAnsi="Times New Roman" w:cs="Times New Roman"/>
                <w:sz w:val="24"/>
                <w:szCs w:val="24"/>
              </w:rPr>
              <w:t xml:space="preserve"> 131 elementów, 4-6 uczniów, materiał: tworzywo sztuczne, instrukcja  z 7 propozycjami modeli pojazdów z różnymi źródłami zasilania.</w:t>
            </w:r>
          </w:p>
          <w:p w14:paraId="0EDF579B" w14:textId="77777777" w:rsidR="00BA1F62" w:rsidRDefault="00BA1F62" w:rsidP="00F47E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14:paraId="29309539" w14:textId="0C5DB4E6" w:rsidR="00BA1F62" w:rsidRDefault="002D4F4A" w:rsidP="00F47E7F">
            <w:r>
              <w:t>4</w:t>
            </w:r>
          </w:p>
        </w:tc>
        <w:tc>
          <w:tcPr>
            <w:tcW w:w="1081" w:type="dxa"/>
          </w:tcPr>
          <w:p w14:paraId="7A406ADD" w14:textId="19BAF7BD" w:rsidR="00935817" w:rsidRDefault="00935817" w:rsidP="00935817">
            <w:pPr>
              <w:rPr>
                <w:rFonts w:ascii="Calibri" w:hAnsi="Calibri" w:cs="Calibri"/>
                <w:color w:val="000000"/>
              </w:rPr>
            </w:pPr>
          </w:p>
          <w:p w14:paraId="47D98339" w14:textId="22B06F95" w:rsidR="00BA1F62" w:rsidRDefault="00BA1F62" w:rsidP="00F47E7F"/>
        </w:tc>
      </w:tr>
      <w:tr w:rsidR="00BA1F62" w14:paraId="25BE93A1" w14:textId="77777777" w:rsidTr="00F47E7F">
        <w:trPr>
          <w:trHeight w:val="747"/>
        </w:trPr>
        <w:tc>
          <w:tcPr>
            <w:tcW w:w="7496" w:type="dxa"/>
            <w:gridSpan w:val="2"/>
          </w:tcPr>
          <w:p w14:paraId="5AA1F0E4" w14:textId="735D4B2F" w:rsidR="00AA7420" w:rsidRPr="00AA7420" w:rsidRDefault="00AA7420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Klocki Budowa maszyn</w:t>
            </w:r>
            <w:r w:rsidRPr="00AA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420">
              <w:rPr>
                <w:rFonts w:ascii="Times New Roman" w:hAnsi="Times New Roman" w:cs="Times New Roman"/>
                <w:sz w:val="24"/>
                <w:szCs w:val="24"/>
              </w:rPr>
              <w:t>221 elementów, 4-6 uczniów, materiał: tworzywo sztuczne, instrukcja  z 23 propozycjami  modeli  prostych maszyn.</w:t>
            </w:r>
          </w:p>
          <w:p w14:paraId="0922214D" w14:textId="77777777" w:rsidR="00BA1F62" w:rsidRDefault="00BA1F62" w:rsidP="00F47E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14:paraId="7D642E88" w14:textId="5D1A3BBD" w:rsidR="00BA1F62" w:rsidRDefault="00AA7420" w:rsidP="00F47E7F">
            <w:r>
              <w:t>3</w:t>
            </w:r>
          </w:p>
        </w:tc>
        <w:tc>
          <w:tcPr>
            <w:tcW w:w="1081" w:type="dxa"/>
          </w:tcPr>
          <w:p w14:paraId="075A1404" w14:textId="41FBCD93" w:rsidR="00BA1F62" w:rsidRDefault="00BA1F62" w:rsidP="0013047B"/>
        </w:tc>
      </w:tr>
      <w:tr w:rsidR="002D4F4A" w14:paraId="00F12EE3" w14:textId="54274AE1" w:rsidTr="00F47E7F">
        <w:trPr>
          <w:trHeight w:val="543"/>
        </w:trPr>
        <w:tc>
          <w:tcPr>
            <w:tcW w:w="7496" w:type="dxa"/>
            <w:gridSpan w:val="2"/>
          </w:tcPr>
          <w:p w14:paraId="012A8D45" w14:textId="4826286A" w:rsidR="00AA7420" w:rsidRPr="00AA7420" w:rsidRDefault="00AA7420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Klocki Mosty i ich konstrukcje</w:t>
            </w:r>
            <w:r w:rsidRPr="00AA7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420">
              <w:rPr>
                <w:rFonts w:ascii="Times New Roman" w:hAnsi="Times New Roman" w:cs="Times New Roman"/>
                <w:sz w:val="24"/>
                <w:szCs w:val="24"/>
              </w:rPr>
              <w:t xml:space="preserve">  7 typów mostów, 13 modeli, 207 elementów, plastikowy pojemnik.</w:t>
            </w:r>
          </w:p>
          <w:p w14:paraId="4AA39753" w14:textId="77777777" w:rsidR="002D4F4A" w:rsidRDefault="002D4F4A" w:rsidP="00F47E7F"/>
        </w:tc>
        <w:tc>
          <w:tcPr>
            <w:tcW w:w="774" w:type="dxa"/>
            <w:gridSpan w:val="2"/>
          </w:tcPr>
          <w:p w14:paraId="40B30876" w14:textId="5272B0A1" w:rsidR="002D4F4A" w:rsidRDefault="00AA7420" w:rsidP="00F47E7F">
            <w:r>
              <w:t>5</w:t>
            </w:r>
          </w:p>
        </w:tc>
        <w:tc>
          <w:tcPr>
            <w:tcW w:w="1081" w:type="dxa"/>
          </w:tcPr>
          <w:p w14:paraId="0270796D" w14:textId="66E80258" w:rsidR="002D4F4A" w:rsidRDefault="002D4F4A" w:rsidP="0013047B"/>
        </w:tc>
      </w:tr>
      <w:tr w:rsidR="002D4F4A" w14:paraId="0210106E" w14:textId="77777777" w:rsidTr="00F47E7F">
        <w:trPr>
          <w:trHeight w:val="1385"/>
        </w:trPr>
        <w:tc>
          <w:tcPr>
            <w:tcW w:w="7496" w:type="dxa"/>
            <w:gridSpan w:val="2"/>
          </w:tcPr>
          <w:p w14:paraId="01974DAF" w14:textId="0EE62732" w:rsidR="002D4F4A" w:rsidRDefault="00AA7420" w:rsidP="00F47E7F">
            <w:pPr>
              <w:jc w:val="both"/>
            </w:pPr>
            <w:proofErr w:type="spellStart"/>
            <w:r w:rsidRPr="00AA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Morphun</w:t>
            </w:r>
            <w:proofErr w:type="spellEnd"/>
            <w:r w:rsidRPr="00AA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Klocki technik</w:t>
            </w:r>
            <w:r w:rsidRPr="00AA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420">
              <w:rPr>
                <w:rFonts w:ascii="Times New Roman" w:hAnsi="Times New Roman" w:cs="Times New Roman"/>
                <w:sz w:val="24"/>
                <w:szCs w:val="24"/>
              </w:rPr>
              <w:t xml:space="preserve"> klocki posiadają możliwość łączenia również bokami  co pozwala na tworzenie tysięcy niepowtarzalnych wzorów. Posiada instrukcję z przykładami o różnym stopniu trudności. Posiadają dodatkowe klocki, które pozwalają budować modele z ruchomymi elementami.</w:t>
            </w:r>
          </w:p>
        </w:tc>
        <w:tc>
          <w:tcPr>
            <w:tcW w:w="774" w:type="dxa"/>
            <w:gridSpan w:val="2"/>
          </w:tcPr>
          <w:p w14:paraId="248BE41B" w14:textId="14EEEAB4" w:rsidR="002D4F4A" w:rsidRDefault="00AA7420" w:rsidP="00F47E7F">
            <w:r>
              <w:t>5</w:t>
            </w:r>
          </w:p>
        </w:tc>
        <w:tc>
          <w:tcPr>
            <w:tcW w:w="1081" w:type="dxa"/>
          </w:tcPr>
          <w:p w14:paraId="25BA95C3" w14:textId="2676CEE3" w:rsidR="002D4F4A" w:rsidRDefault="002D4F4A" w:rsidP="0013047B"/>
        </w:tc>
      </w:tr>
      <w:tr w:rsidR="002D4F4A" w14:paraId="1C78E177" w14:textId="77777777" w:rsidTr="00F47E7F">
        <w:trPr>
          <w:trHeight w:val="258"/>
        </w:trPr>
        <w:tc>
          <w:tcPr>
            <w:tcW w:w="7496" w:type="dxa"/>
            <w:gridSpan w:val="2"/>
          </w:tcPr>
          <w:p w14:paraId="06D904B4" w14:textId="35053FA3" w:rsidR="00F47E7F" w:rsidRPr="00F47E7F" w:rsidRDefault="00F47E7F" w:rsidP="00F4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zestaw do geometrii - </w:t>
            </w:r>
            <w:r w:rsidRPr="00F47E7F">
              <w:rPr>
                <w:rFonts w:ascii="Times New Roman" w:hAnsi="Times New Roman" w:cs="Times New Roman"/>
                <w:sz w:val="24"/>
                <w:szCs w:val="24"/>
              </w:rPr>
              <w:t>Budowanie figur płaskich , porównywanie ich własności, mierzenie obwodów, tworzenie i nazywanie kątów. Poszczególne patyczki są różnej długości, a wypustki są rozmieszczone  w odpowiednich ilości i odległości. 200 pasków w 8 długościach, każda długość w innym kolorze, solidne tworzywo, wkładka sortująca, instrukcja.</w:t>
            </w:r>
          </w:p>
          <w:p w14:paraId="787FA2E9" w14:textId="77777777" w:rsidR="002D4F4A" w:rsidRDefault="002D4F4A" w:rsidP="00F47E7F"/>
        </w:tc>
        <w:tc>
          <w:tcPr>
            <w:tcW w:w="774" w:type="dxa"/>
            <w:gridSpan w:val="2"/>
          </w:tcPr>
          <w:p w14:paraId="5399BD48" w14:textId="523BB3DA" w:rsidR="002D4F4A" w:rsidRDefault="00F47E7F" w:rsidP="00F47E7F">
            <w:r>
              <w:t>4</w:t>
            </w:r>
          </w:p>
        </w:tc>
        <w:tc>
          <w:tcPr>
            <w:tcW w:w="1081" w:type="dxa"/>
          </w:tcPr>
          <w:p w14:paraId="4BFF4EA5" w14:textId="1E5065ED" w:rsidR="002D4F4A" w:rsidRDefault="002D4F4A" w:rsidP="0013047B"/>
        </w:tc>
      </w:tr>
      <w:tr w:rsidR="002D4F4A" w14:paraId="51C6E971" w14:textId="77777777" w:rsidTr="00F47E7F">
        <w:trPr>
          <w:trHeight w:val="1317"/>
        </w:trPr>
        <w:tc>
          <w:tcPr>
            <w:tcW w:w="7496" w:type="dxa"/>
            <w:gridSpan w:val="2"/>
          </w:tcPr>
          <w:p w14:paraId="025D4119" w14:textId="33471FDC" w:rsidR="002D4F4A" w:rsidRDefault="00734788" w:rsidP="00F47E7F">
            <w:pPr>
              <w:jc w:val="both"/>
            </w:pPr>
            <w:r w:rsidRPr="00AC35AB">
              <w:rPr>
                <w:rFonts w:ascii="Times New Roman" w:hAnsi="Times New Roman" w:cs="Times New Roman"/>
                <w:b/>
                <w:sz w:val="24"/>
                <w:szCs w:val="24"/>
              </w:rPr>
              <w:t>Magiczna mozaika czarno-biała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r w:rsidRPr="00AC35AB">
              <w:rPr>
                <w:rFonts w:ascii="Times New Roman" w:hAnsi="Times New Roman" w:cs="Times New Roman"/>
                <w:b/>
                <w:sz w:val="24"/>
                <w:szCs w:val="24"/>
              </w:rPr>
              <w:t>mozaika pojedyncza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trójkąty drewniane równoramienne , 1 ramka drewniana, broszura ze 180 motywami.</w:t>
            </w:r>
          </w:p>
        </w:tc>
        <w:tc>
          <w:tcPr>
            <w:tcW w:w="774" w:type="dxa"/>
            <w:gridSpan w:val="2"/>
          </w:tcPr>
          <w:p w14:paraId="4E97207E" w14:textId="576F8870" w:rsidR="002D4F4A" w:rsidRDefault="00F47E7F" w:rsidP="00F47E7F">
            <w:r>
              <w:t>4</w:t>
            </w:r>
          </w:p>
        </w:tc>
        <w:tc>
          <w:tcPr>
            <w:tcW w:w="1081" w:type="dxa"/>
          </w:tcPr>
          <w:p w14:paraId="16C65566" w14:textId="46C08236" w:rsidR="002D4F4A" w:rsidRDefault="002D4F4A" w:rsidP="0013047B"/>
        </w:tc>
      </w:tr>
      <w:tr w:rsidR="00F47E7F" w14:paraId="3F11FE95" w14:textId="77777777" w:rsidTr="00F47E7F">
        <w:trPr>
          <w:trHeight w:val="483"/>
        </w:trPr>
        <w:tc>
          <w:tcPr>
            <w:tcW w:w="7496" w:type="dxa"/>
            <w:gridSpan w:val="2"/>
          </w:tcPr>
          <w:p w14:paraId="7DEE8371" w14:textId="77777777" w:rsidR="00734788" w:rsidRPr="00F47E7F" w:rsidRDefault="00734788" w:rsidP="00734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7F">
              <w:rPr>
                <w:rFonts w:ascii="Times New Roman" w:hAnsi="Times New Roman" w:cs="Times New Roman"/>
                <w:b/>
                <w:sz w:val="24"/>
                <w:szCs w:val="24"/>
              </w:rPr>
              <w:t>Mozaika  wielokątów tworzywo, mozaika wielokątów drewno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F47E7F">
              <w:rPr>
                <w:rFonts w:ascii="Times New Roman" w:hAnsi="Times New Roman" w:cs="Times New Roman"/>
                <w:sz w:val="24"/>
                <w:szCs w:val="24"/>
              </w:rPr>
              <w:t xml:space="preserve"> Dzieci poprzez ćwiczenia za pomocą konkretnego materiału poznają własności  i nazwy figur, badają cechy figur i kąty, doświadczają symetrii i przesunięcia figur, doświadczalnie  wyznaczają obwód i pole figury. Figury są względem siebie proporcjonalne i umożliwiają  również podstawowe manipulacje  w zakresie ułamków.</w:t>
            </w:r>
          </w:p>
          <w:p w14:paraId="6EE60626" w14:textId="09D9A729" w:rsidR="00F47E7F" w:rsidRPr="00F47E7F" w:rsidRDefault="00F47E7F" w:rsidP="00F47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14:paraId="0986D7B2" w14:textId="6CD20D26" w:rsidR="00F47E7F" w:rsidRDefault="00F47E7F" w:rsidP="00F47E7F">
            <w:r>
              <w:t>3</w:t>
            </w:r>
          </w:p>
        </w:tc>
        <w:tc>
          <w:tcPr>
            <w:tcW w:w="1081" w:type="dxa"/>
          </w:tcPr>
          <w:p w14:paraId="150D6CC2" w14:textId="2054DB49" w:rsidR="00F47E7F" w:rsidRDefault="00F47E7F" w:rsidP="0013047B"/>
        </w:tc>
      </w:tr>
    </w:tbl>
    <w:p w14:paraId="4DC5CE96" w14:textId="76D69E7B" w:rsidR="00D27738" w:rsidRDefault="00D27738" w:rsidP="0008084B"/>
    <w:sectPr w:rsidR="00D2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4EE3"/>
    <w:multiLevelType w:val="hybridMultilevel"/>
    <w:tmpl w:val="22F22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897ABB"/>
    <w:multiLevelType w:val="hybridMultilevel"/>
    <w:tmpl w:val="7AB279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E0118A"/>
    <w:multiLevelType w:val="hybridMultilevel"/>
    <w:tmpl w:val="4738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3789D"/>
    <w:multiLevelType w:val="multilevel"/>
    <w:tmpl w:val="CEB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B72FE"/>
    <w:multiLevelType w:val="multilevel"/>
    <w:tmpl w:val="967E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EA1A12"/>
    <w:multiLevelType w:val="hybridMultilevel"/>
    <w:tmpl w:val="C0D42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6343D0"/>
    <w:multiLevelType w:val="hybridMultilevel"/>
    <w:tmpl w:val="7C7052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EE37771"/>
    <w:multiLevelType w:val="multilevel"/>
    <w:tmpl w:val="D708F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6366851">
    <w:abstractNumId w:val="3"/>
  </w:num>
  <w:num w:numId="2" w16cid:durableId="1555459882">
    <w:abstractNumId w:val="7"/>
  </w:num>
  <w:num w:numId="3" w16cid:durableId="317807240">
    <w:abstractNumId w:val="4"/>
  </w:num>
  <w:num w:numId="4" w16cid:durableId="1437360528">
    <w:abstractNumId w:val="2"/>
  </w:num>
  <w:num w:numId="5" w16cid:durableId="238443517">
    <w:abstractNumId w:val="1"/>
  </w:num>
  <w:num w:numId="6" w16cid:durableId="1431119862">
    <w:abstractNumId w:val="6"/>
  </w:num>
  <w:num w:numId="7" w16cid:durableId="1953591342">
    <w:abstractNumId w:val="5"/>
  </w:num>
  <w:num w:numId="8" w16cid:durableId="188143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4B"/>
    <w:rsid w:val="000257DC"/>
    <w:rsid w:val="0008084B"/>
    <w:rsid w:val="000A54C8"/>
    <w:rsid w:val="0013047B"/>
    <w:rsid w:val="002D4F4A"/>
    <w:rsid w:val="0033615C"/>
    <w:rsid w:val="003933FB"/>
    <w:rsid w:val="003E7028"/>
    <w:rsid w:val="004621D0"/>
    <w:rsid w:val="005212C6"/>
    <w:rsid w:val="005E3E27"/>
    <w:rsid w:val="005F626A"/>
    <w:rsid w:val="00734788"/>
    <w:rsid w:val="007957B4"/>
    <w:rsid w:val="008249EC"/>
    <w:rsid w:val="008918B7"/>
    <w:rsid w:val="00903DDC"/>
    <w:rsid w:val="00935817"/>
    <w:rsid w:val="00A27EEF"/>
    <w:rsid w:val="00A67A6F"/>
    <w:rsid w:val="00AA7420"/>
    <w:rsid w:val="00B61568"/>
    <w:rsid w:val="00BA1F62"/>
    <w:rsid w:val="00CC1968"/>
    <w:rsid w:val="00D27738"/>
    <w:rsid w:val="00D721F6"/>
    <w:rsid w:val="00DA1995"/>
    <w:rsid w:val="00DB661A"/>
    <w:rsid w:val="00E57882"/>
    <w:rsid w:val="00E92F0F"/>
    <w:rsid w:val="00F47E7F"/>
    <w:rsid w:val="00F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DCF6"/>
  <w15:chartTrackingRefBased/>
  <w15:docId w15:val="{99047D61-3419-4C36-9E42-9B213C8C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21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08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0808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808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808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08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0808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0257D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7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uiPriority w:val="22"/>
    <w:qFormat/>
    <w:rsid w:val="00D721F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721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A67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A54C8"/>
    <w:pPr>
      <w:spacing w:after="200" w:line="276" w:lineRule="auto"/>
      <w:ind w:left="720"/>
      <w:contextualSpacing/>
    </w:pPr>
  </w:style>
  <w:style w:type="character" w:customStyle="1" w:styleId="wysiwyg-font-size-18px">
    <w:name w:val="wysiwyg-font-size-18px"/>
    <w:basedOn w:val="Domylnaczcionkaakapitu"/>
    <w:rsid w:val="003E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Komoniewski</dc:creator>
  <cp:keywords/>
  <dc:description/>
  <cp:lastModifiedBy>Justyna</cp:lastModifiedBy>
  <cp:revision>2</cp:revision>
  <dcterms:created xsi:type="dcterms:W3CDTF">2022-06-29T04:22:00Z</dcterms:created>
  <dcterms:modified xsi:type="dcterms:W3CDTF">2022-06-29T04:22:00Z</dcterms:modified>
</cp:coreProperties>
</file>