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F2" w:rsidRDefault="008B0B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111pt">
            <v:imagedata r:id="rId5" o:title="EU flag-Erasmus+_vect_POS"/>
          </v:shape>
        </w:pict>
      </w:r>
    </w:p>
    <w:p w:rsidR="00144BF2" w:rsidRDefault="00144BF2" w:rsidP="00144BF2">
      <w:pPr>
        <w:pStyle w:val="Default"/>
      </w:pPr>
    </w:p>
    <w:p w:rsidR="00144BF2" w:rsidRDefault="00144BF2" w:rsidP="00144BF2">
      <w:pPr>
        <w:pStyle w:val="Default"/>
        <w:rPr>
          <w:sz w:val="22"/>
          <w:szCs w:val="22"/>
        </w:rPr>
      </w:pPr>
      <w:r>
        <w:t xml:space="preserve">                  </w:t>
      </w:r>
      <w:proofErr w:type="spellStart"/>
      <w:r>
        <w:rPr>
          <w:b/>
          <w:bCs/>
          <w:sz w:val="22"/>
          <w:szCs w:val="22"/>
        </w:rPr>
        <w:t>Key</w:t>
      </w:r>
      <w:proofErr w:type="spellEnd"/>
      <w:r>
        <w:rPr>
          <w:b/>
          <w:bCs/>
          <w:sz w:val="22"/>
          <w:szCs w:val="22"/>
        </w:rPr>
        <w:t xml:space="preserve"> Action 2: </w:t>
      </w:r>
      <w:proofErr w:type="spellStart"/>
      <w:r>
        <w:rPr>
          <w:b/>
          <w:bCs/>
          <w:sz w:val="22"/>
          <w:szCs w:val="22"/>
        </w:rPr>
        <w:t>Cooperation</w:t>
      </w:r>
      <w:proofErr w:type="spellEnd"/>
      <w:r>
        <w:rPr>
          <w:b/>
          <w:bCs/>
          <w:sz w:val="22"/>
          <w:szCs w:val="22"/>
        </w:rPr>
        <w:t xml:space="preserve"> for </w:t>
      </w:r>
      <w:proofErr w:type="spellStart"/>
      <w:r>
        <w:rPr>
          <w:b/>
          <w:bCs/>
          <w:sz w:val="22"/>
          <w:szCs w:val="22"/>
        </w:rPr>
        <w:t>Innovation</w:t>
      </w:r>
      <w:proofErr w:type="spellEnd"/>
      <w:r>
        <w:rPr>
          <w:b/>
          <w:bCs/>
          <w:sz w:val="22"/>
          <w:szCs w:val="22"/>
        </w:rPr>
        <w:t xml:space="preserve"> and Exchange of </w:t>
      </w:r>
      <w:proofErr w:type="spellStart"/>
      <w:r>
        <w:rPr>
          <w:b/>
          <w:bCs/>
          <w:sz w:val="22"/>
          <w:szCs w:val="22"/>
        </w:rPr>
        <w:t>Good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Practices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144BF2" w:rsidRDefault="00144BF2" w:rsidP="00144BF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KA229 – School Exchange </w:t>
      </w:r>
      <w:proofErr w:type="spellStart"/>
      <w:r>
        <w:rPr>
          <w:b/>
          <w:bCs/>
          <w:sz w:val="22"/>
          <w:szCs w:val="22"/>
        </w:rPr>
        <w:t>Partnerships</w:t>
      </w:r>
      <w:proofErr w:type="spellEnd"/>
    </w:p>
    <w:p w:rsidR="00786D8F" w:rsidRDefault="00144BF2" w:rsidP="00144BF2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   Project : “We </w:t>
      </w:r>
      <w:proofErr w:type="spellStart"/>
      <w:r>
        <w:rPr>
          <w:b/>
          <w:bCs/>
        </w:rPr>
        <w:t>grow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digitally</w:t>
      </w:r>
      <w:proofErr w:type="spellEnd"/>
      <w:r>
        <w:rPr>
          <w:b/>
          <w:bCs/>
        </w:rPr>
        <w:t>”</w:t>
      </w:r>
    </w:p>
    <w:p w:rsidR="00144BF2" w:rsidRDefault="00144BF2" w:rsidP="00144BF2">
      <w:pPr>
        <w:pStyle w:val="Default"/>
      </w:pPr>
    </w:p>
    <w:p w:rsidR="00144BF2" w:rsidRDefault="00144BF2" w:rsidP="00144BF2">
      <w:pPr>
        <w:pStyle w:val="Default"/>
        <w:rPr>
          <w:sz w:val="32"/>
          <w:szCs w:val="32"/>
        </w:rPr>
      </w:pPr>
      <w:r>
        <w:t xml:space="preserve">                        </w:t>
      </w:r>
      <w:r>
        <w:rPr>
          <w:b/>
          <w:bCs/>
          <w:sz w:val="32"/>
          <w:szCs w:val="32"/>
        </w:rPr>
        <w:t xml:space="preserve">REGULAMIN KONKURSU NA LOGO </w:t>
      </w:r>
    </w:p>
    <w:p w:rsidR="00144BF2" w:rsidRDefault="00144BF2" w:rsidP="00144BF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Projektu Erasmus+ </w:t>
      </w:r>
    </w:p>
    <w:p w:rsidR="00144BF2" w:rsidRDefault="00144BF2" w:rsidP="00144BF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“We </w:t>
      </w:r>
      <w:proofErr w:type="spellStart"/>
      <w:r>
        <w:rPr>
          <w:b/>
          <w:bCs/>
          <w:sz w:val="32"/>
          <w:szCs w:val="32"/>
        </w:rPr>
        <w:t>grow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digitally</w:t>
      </w:r>
      <w:proofErr w:type="spellEnd"/>
      <w:r>
        <w:rPr>
          <w:b/>
          <w:bCs/>
          <w:sz w:val="32"/>
          <w:szCs w:val="32"/>
        </w:rPr>
        <w:t xml:space="preserve">” </w:t>
      </w:r>
    </w:p>
    <w:p w:rsidR="00144BF2" w:rsidRDefault="00144BF2" w:rsidP="00144BF2">
      <w:pPr>
        <w:pStyle w:val="Default"/>
      </w:pPr>
    </w:p>
    <w:p w:rsidR="00144BF2" w:rsidRDefault="00144BF2" w:rsidP="00144BF2">
      <w:pPr>
        <w:pStyle w:val="Default"/>
        <w:rPr>
          <w:sz w:val="23"/>
          <w:szCs w:val="23"/>
        </w:rPr>
      </w:pPr>
      <w:r>
        <w:t xml:space="preserve">                                                    </w:t>
      </w:r>
      <w:r>
        <w:rPr>
          <w:b/>
          <w:bCs/>
          <w:sz w:val="23"/>
          <w:szCs w:val="23"/>
        </w:rPr>
        <w:t xml:space="preserve">Postanowienia ogólne </w:t>
      </w:r>
    </w:p>
    <w:p w:rsidR="00144BF2" w:rsidRDefault="00144BF2" w:rsidP="0014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Niniejszy Regulamin określa zasady, zakres i warunki uczestnictwa w I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II etapie Konkursu na opracowanie znaku graficznego - logo </w:t>
      </w:r>
      <w:r>
        <w:rPr>
          <w:b/>
          <w:bCs/>
          <w:sz w:val="23"/>
          <w:szCs w:val="23"/>
        </w:rPr>
        <w:t xml:space="preserve">PROJEKT-u Erasmus+ “We </w:t>
      </w:r>
      <w:proofErr w:type="spellStart"/>
      <w:r>
        <w:rPr>
          <w:b/>
          <w:bCs/>
          <w:sz w:val="23"/>
          <w:szCs w:val="23"/>
        </w:rPr>
        <w:t>grow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digitally</w:t>
      </w:r>
      <w:proofErr w:type="spellEnd"/>
      <w:r>
        <w:rPr>
          <w:b/>
          <w:bCs/>
          <w:sz w:val="23"/>
          <w:szCs w:val="23"/>
        </w:rPr>
        <w:t xml:space="preserve">” </w:t>
      </w:r>
    </w:p>
    <w:p w:rsidR="00144BF2" w:rsidRDefault="00144BF2" w:rsidP="0014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(zwanego dalej „Konkursem”). Zwycięska praca konkursowa weźmie udział w finale Konkursu, który odbędzie się we Włoszech na spotkaniu ponadnarodowym nauczycieli koordynatorów. </w:t>
      </w:r>
    </w:p>
    <w:p w:rsidR="00144BF2" w:rsidRDefault="00144BF2" w:rsidP="0014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Uczestnikami Konkursu mogą być uczniowie</w:t>
      </w:r>
      <w:r w:rsidR="008B0B60">
        <w:rPr>
          <w:sz w:val="23"/>
          <w:szCs w:val="23"/>
        </w:rPr>
        <w:t xml:space="preserve"> klas 4-8</w:t>
      </w:r>
      <w:r>
        <w:rPr>
          <w:sz w:val="23"/>
          <w:szCs w:val="23"/>
        </w:rPr>
        <w:t xml:space="preserve"> Szkoł</w:t>
      </w:r>
      <w:r w:rsidR="003B1388">
        <w:rPr>
          <w:sz w:val="23"/>
          <w:szCs w:val="23"/>
        </w:rPr>
        <w:t>y Podstawowej Nr 1 im. Kornela Makuszyńskiego w Markach</w:t>
      </w:r>
      <w:r>
        <w:rPr>
          <w:sz w:val="23"/>
          <w:szCs w:val="23"/>
        </w:rPr>
        <w:t xml:space="preserve"> (dalej: Organizator). </w:t>
      </w:r>
    </w:p>
    <w:p w:rsidR="00144BF2" w:rsidRDefault="00144BF2" w:rsidP="0014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Zwycięzcy konkursu, tj. uczniowie, którzy uzyskają I, II lub III miejsce, otrzymają następujące nagrody: </w:t>
      </w:r>
    </w:p>
    <w:p w:rsidR="00144BF2" w:rsidRDefault="003B1388" w:rsidP="0014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punkty dodatnie z zachowania</w:t>
      </w:r>
      <w:r w:rsidR="00144BF2">
        <w:rPr>
          <w:sz w:val="23"/>
          <w:szCs w:val="23"/>
        </w:rPr>
        <w:t xml:space="preserve"> na I półrocze roku szkolnego 20</w:t>
      </w:r>
      <w:r>
        <w:rPr>
          <w:sz w:val="23"/>
          <w:szCs w:val="23"/>
        </w:rPr>
        <w:t>18/19</w:t>
      </w:r>
      <w:r w:rsidR="00144BF2">
        <w:rPr>
          <w:sz w:val="23"/>
          <w:szCs w:val="23"/>
        </w:rPr>
        <w:t xml:space="preserve"> za uzyskanie 1, 2 lub 3 miejsca; </w:t>
      </w:r>
    </w:p>
    <w:p w:rsidR="00144BF2" w:rsidRPr="003B1388" w:rsidRDefault="00144BF2" w:rsidP="00144BF2">
      <w:pPr>
        <w:pStyle w:val="Default"/>
      </w:pPr>
      <w:r>
        <w:rPr>
          <w:sz w:val="23"/>
          <w:szCs w:val="23"/>
        </w:rPr>
        <w:t>b) cząstkową (bieżącą) ocenę celującą („</w:t>
      </w:r>
      <w:r w:rsidR="003B1388">
        <w:rPr>
          <w:sz w:val="23"/>
          <w:szCs w:val="23"/>
        </w:rPr>
        <w:t xml:space="preserve">6”) z j. angielskiego, </w:t>
      </w:r>
      <w:r>
        <w:rPr>
          <w:sz w:val="23"/>
          <w:szCs w:val="23"/>
        </w:rPr>
        <w:t>plastyki albo informatyki na I pół</w:t>
      </w:r>
      <w:r w:rsidR="003B1388">
        <w:rPr>
          <w:sz w:val="23"/>
          <w:szCs w:val="23"/>
        </w:rPr>
        <w:t>rocze r. szk. 2018/19</w:t>
      </w:r>
      <w:r>
        <w:rPr>
          <w:sz w:val="23"/>
          <w:szCs w:val="23"/>
        </w:rPr>
        <w:t>. O tym, z jakiego przedmiotu zostanie wystawiona ww. oc</w:t>
      </w:r>
      <w:r w:rsidR="003B1388">
        <w:rPr>
          <w:sz w:val="23"/>
          <w:szCs w:val="23"/>
        </w:rPr>
        <w:t>ena,</w:t>
      </w:r>
      <w:r>
        <w:rPr>
          <w:sz w:val="23"/>
          <w:szCs w:val="23"/>
        </w:rPr>
        <w:t xml:space="preserve"> decyduje komisja konkursowa w porozumieniu z nauczycielem danego przedmiotu. </w:t>
      </w:r>
    </w:p>
    <w:p w:rsidR="00144BF2" w:rsidRDefault="003B1388" w:rsidP="0014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Wszyscy uczestnicy konkursu, którzy wykonają pracę zgodnie z wymaganiami otrzymają punkty dodatnie </w:t>
      </w:r>
      <w:r w:rsidRPr="003B1388">
        <w:rPr>
          <w:sz w:val="23"/>
          <w:szCs w:val="23"/>
          <w:u w:val="single"/>
        </w:rPr>
        <w:t>za udział w projekcie edukacyjnym</w:t>
      </w:r>
      <w:r>
        <w:rPr>
          <w:sz w:val="23"/>
          <w:szCs w:val="23"/>
        </w:rPr>
        <w:t>.</w:t>
      </w:r>
      <w:r w:rsidR="00144BF2">
        <w:rPr>
          <w:sz w:val="23"/>
          <w:szCs w:val="23"/>
        </w:rPr>
        <w:t xml:space="preserve"> </w:t>
      </w:r>
    </w:p>
    <w:p w:rsidR="003B1388" w:rsidRDefault="003B1388" w:rsidP="00144BF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</w:t>
      </w:r>
    </w:p>
    <w:p w:rsidR="00144BF2" w:rsidRDefault="003B1388" w:rsidP="00144BF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</w:t>
      </w:r>
      <w:r w:rsidR="00144BF2">
        <w:rPr>
          <w:b/>
          <w:bCs/>
          <w:sz w:val="23"/>
          <w:szCs w:val="23"/>
        </w:rPr>
        <w:t xml:space="preserve"> Jury Konkursu I etap </w:t>
      </w:r>
    </w:p>
    <w:p w:rsidR="00144BF2" w:rsidRDefault="00144BF2" w:rsidP="0014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Oceny prac konkursowych dokona Jury Konkursu w składzie: </w:t>
      </w:r>
    </w:p>
    <w:p w:rsidR="00144BF2" w:rsidRDefault="00144BF2" w:rsidP="0014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Dyrekcja szkoły, </w:t>
      </w:r>
    </w:p>
    <w:p w:rsidR="00144BF2" w:rsidRDefault="00522838" w:rsidP="0014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Agnieszka Więckowska</w:t>
      </w:r>
      <w:r w:rsidR="00144BF2">
        <w:rPr>
          <w:sz w:val="23"/>
          <w:szCs w:val="23"/>
        </w:rPr>
        <w:t xml:space="preserve">, </w:t>
      </w:r>
    </w:p>
    <w:p w:rsidR="00144BF2" w:rsidRDefault="00522838" w:rsidP="0014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Oksana </w:t>
      </w:r>
      <w:proofErr w:type="spellStart"/>
      <w:r>
        <w:rPr>
          <w:sz w:val="23"/>
          <w:szCs w:val="23"/>
        </w:rPr>
        <w:t>Żero</w:t>
      </w:r>
      <w:proofErr w:type="spellEnd"/>
      <w:r w:rsidR="00144BF2">
        <w:rPr>
          <w:sz w:val="23"/>
          <w:szCs w:val="23"/>
        </w:rPr>
        <w:t xml:space="preserve">, </w:t>
      </w:r>
    </w:p>
    <w:p w:rsidR="00144BF2" w:rsidRDefault="00522838" w:rsidP="0014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Monika </w:t>
      </w:r>
      <w:proofErr w:type="spellStart"/>
      <w:r>
        <w:rPr>
          <w:sz w:val="23"/>
          <w:szCs w:val="23"/>
        </w:rPr>
        <w:t>Skibowska</w:t>
      </w:r>
      <w:proofErr w:type="spellEnd"/>
      <w:r w:rsidR="00144BF2">
        <w:rPr>
          <w:sz w:val="23"/>
          <w:szCs w:val="23"/>
        </w:rPr>
        <w:t xml:space="preserve">, </w:t>
      </w:r>
    </w:p>
    <w:p w:rsidR="00522838" w:rsidRDefault="00522838" w:rsidP="0014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Patrycja Grabarczyk</w:t>
      </w:r>
    </w:p>
    <w:p w:rsidR="00144BF2" w:rsidRDefault="00522838" w:rsidP="0014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Marzena </w:t>
      </w:r>
      <w:proofErr w:type="spellStart"/>
      <w:r>
        <w:rPr>
          <w:sz w:val="23"/>
          <w:szCs w:val="23"/>
        </w:rPr>
        <w:t>Telec</w:t>
      </w:r>
      <w:proofErr w:type="spellEnd"/>
      <w:r w:rsidR="00144BF2">
        <w:rPr>
          <w:sz w:val="23"/>
          <w:szCs w:val="23"/>
        </w:rPr>
        <w:t xml:space="preserve"> </w:t>
      </w:r>
    </w:p>
    <w:p w:rsidR="008B0B60" w:rsidRDefault="008B0B60" w:rsidP="0014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Marcin Grzyb</w:t>
      </w:r>
      <w:bookmarkStart w:id="0" w:name="_GoBack"/>
      <w:bookmarkEnd w:id="0"/>
    </w:p>
    <w:p w:rsidR="00144BF2" w:rsidRDefault="00144BF2" w:rsidP="00144BF2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§ 3 Terminarz Konkursu </w:t>
      </w:r>
    </w:p>
    <w:p w:rsidR="00144BF2" w:rsidRDefault="00144BF2" w:rsidP="0014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Ogłoszenie Konkursu: </w:t>
      </w:r>
      <w:r w:rsidR="00522838">
        <w:rPr>
          <w:b/>
          <w:bCs/>
          <w:sz w:val="23"/>
          <w:szCs w:val="23"/>
        </w:rPr>
        <w:t>19.11.2018</w:t>
      </w:r>
      <w:r>
        <w:rPr>
          <w:b/>
          <w:bCs/>
          <w:sz w:val="23"/>
          <w:szCs w:val="23"/>
        </w:rPr>
        <w:t>r</w:t>
      </w:r>
      <w:r>
        <w:rPr>
          <w:sz w:val="23"/>
          <w:szCs w:val="23"/>
        </w:rPr>
        <w:t xml:space="preserve">. </w:t>
      </w:r>
    </w:p>
    <w:p w:rsidR="00144BF2" w:rsidRDefault="00144BF2" w:rsidP="0014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Ostateczny termin składania prac: </w:t>
      </w:r>
      <w:r w:rsidR="00522838">
        <w:rPr>
          <w:b/>
          <w:bCs/>
          <w:sz w:val="23"/>
          <w:szCs w:val="23"/>
        </w:rPr>
        <w:t>07.12.2018</w:t>
      </w:r>
      <w:r>
        <w:rPr>
          <w:b/>
          <w:bCs/>
          <w:sz w:val="23"/>
          <w:szCs w:val="23"/>
        </w:rPr>
        <w:t xml:space="preserve">r. </w:t>
      </w:r>
    </w:p>
    <w:p w:rsidR="00522838" w:rsidRDefault="00522838" w:rsidP="005228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Prace należy składać do nauczycieli j. angielskiego</w:t>
      </w:r>
    </w:p>
    <w:p w:rsidR="00522838" w:rsidRDefault="00522838" w:rsidP="005228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Ogłoszenie wyników: </w:t>
      </w:r>
      <w:r>
        <w:rPr>
          <w:b/>
          <w:bCs/>
          <w:sz w:val="23"/>
          <w:szCs w:val="23"/>
        </w:rPr>
        <w:t xml:space="preserve"> 12.12.2018r. </w:t>
      </w:r>
    </w:p>
    <w:p w:rsidR="00522838" w:rsidRDefault="00144BF2" w:rsidP="005228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</w:t>
      </w:r>
      <w:r w:rsidR="00522838">
        <w:rPr>
          <w:b/>
          <w:bCs/>
          <w:sz w:val="23"/>
          <w:szCs w:val="23"/>
        </w:rPr>
        <w:t xml:space="preserve">                                             </w:t>
      </w:r>
    </w:p>
    <w:p w:rsidR="00522838" w:rsidRDefault="00522838" w:rsidP="005228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4 Przedmiot konkursu </w:t>
      </w:r>
    </w:p>
    <w:p w:rsidR="00522838" w:rsidRDefault="00522838" w:rsidP="005228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Przedmiotem Konkursu jest opracowanie projektu znaku graficznego - logo, mającego stać się oficjalnym elementem identyfikacji wizualnej Projektu </w:t>
      </w:r>
      <w:r>
        <w:rPr>
          <w:b/>
          <w:bCs/>
          <w:sz w:val="23"/>
          <w:szCs w:val="23"/>
        </w:rPr>
        <w:t xml:space="preserve">Erasmus+ “We </w:t>
      </w:r>
      <w:proofErr w:type="spellStart"/>
      <w:r>
        <w:rPr>
          <w:b/>
          <w:bCs/>
          <w:sz w:val="23"/>
          <w:szCs w:val="23"/>
        </w:rPr>
        <w:t>grow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digitally</w:t>
      </w:r>
      <w:proofErr w:type="spellEnd"/>
      <w:r>
        <w:rPr>
          <w:b/>
          <w:bCs/>
          <w:sz w:val="23"/>
          <w:szCs w:val="23"/>
        </w:rPr>
        <w:t xml:space="preserve">” </w:t>
      </w:r>
    </w:p>
    <w:p w:rsidR="00522838" w:rsidRDefault="00522838" w:rsidP="005228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Wybrane logo będzie służyć celom identyfikacyjnym, reprezentacyjnym, informacyjnym, korespondencyjnym. Zastosowanie projektu powinno umożliwiać różnorodne wykorzystanie: na plakatach i papierze firmowym, w wydawnictwach, materiałach promocyjnych, w materiałach elektronicznych, prezentacjach, grafice internetowej, w różnych formatach i rozmiarach. </w:t>
      </w:r>
    </w:p>
    <w:p w:rsidR="00522838" w:rsidRDefault="00522838" w:rsidP="005228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Logo powinno odzwierciedlać nowoczesny i innowacyjny charakter projektu oraz jego ważną cechę współpracy międzynarodowej. Obowiązkowo powinien też nawiązywać do idei wykorzystania technologii w nauczaniu i rozwoju uczniów.</w:t>
      </w:r>
    </w:p>
    <w:p w:rsidR="00522838" w:rsidRDefault="00522838" w:rsidP="005228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Znak powinien być zrozumiały zarówno dla Polaków, jak i wszystkich szkół partnerskich. </w:t>
      </w:r>
    </w:p>
    <w:p w:rsidR="00522838" w:rsidRDefault="00144BF2" w:rsidP="005228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</w:t>
      </w:r>
      <w:r w:rsidR="00522838">
        <w:rPr>
          <w:b/>
          <w:bCs/>
          <w:sz w:val="23"/>
          <w:szCs w:val="23"/>
        </w:rPr>
        <w:t xml:space="preserve">             Warunki uczestnictwa w konkursie </w:t>
      </w:r>
    </w:p>
    <w:p w:rsidR="00522838" w:rsidRDefault="00522838" w:rsidP="005228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Praca konkursowa musi być wykonana samodzielnie. </w:t>
      </w:r>
    </w:p>
    <w:p w:rsidR="00522838" w:rsidRDefault="00522838" w:rsidP="005228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Jeden uczestnik Konkursu składa jeden projekt </w:t>
      </w:r>
      <w:proofErr w:type="spellStart"/>
      <w:r>
        <w:rPr>
          <w:sz w:val="23"/>
          <w:szCs w:val="23"/>
        </w:rPr>
        <w:t>loga</w:t>
      </w:r>
      <w:proofErr w:type="spellEnd"/>
      <w:r>
        <w:rPr>
          <w:sz w:val="23"/>
          <w:szCs w:val="23"/>
        </w:rPr>
        <w:t xml:space="preserve">. </w:t>
      </w:r>
    </w:p>
    <w:p w:rsidR="00380698" w:rsidRDefault="00522838" w:rsidP="005228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Warunkiem uczestnictwa w Konkursie jest dostarczenie pracy konkursowe zgodnej z</w:t>
      </w:r>
    </w:p>
    <w:p w:rsidR="00522838" w:rsidRDefault="00522838" w:rsidP="005228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380698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wymaganiami oraz w terminie, określonymi w Regulaminie. </w:t>
      </w:r>
    </w:p>
    <w:p w:rsidR="00522838" w:rsidRDefault="00380698" w:rsidP="005228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522838">
        <w:rPr>
          <w:sz w:val="23"/>
          <w:szCs w:val="23"/>
        </w:rPr>
        <w:t xml:space="preserve">Zgłoszenie pracy do konkursu jest równoznaczne z akceptacją Regulaminu konkursu. </w:t>
      </w:r>
    </w:p>
    <w:p w:rsidR="00522838" w:rsidRDefault="00380698" w:rsidP="005228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</w:t>
      </w:r>
      <w:r w:rsidR="00522838">
        <w:rPr>
          <w:b/>
          <w:bCs/>
          <w:sz w:val="23"/>
          <w:szCs w:val="23"/>
        </w:rPr>
        <w:t xml:space="preserve"> Sposób opracowania prac konkursowych: </w:t>
      </w:r>
    </w:p>
    <w:p w:rsidR="00380698" w:rsidRDefault="00522838" w:rsidP="003806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380698">
        <w:rPr>
          <w:sz w:val="23"/>
          <w:szCs w:val="23"/>
        </w:rPr>
        <w:t xml:space="preserve">Projekt znaku graficznego – logo powinien być wykonany w wersji cyfrowej i dostarczony </w:t>
      </w:r>
      <w:r w:rsidR="00380698">
        <w:rPr>
          <w:b/>
          <w:bCs/>
          <w:sz w:val="23"/>
          <w:szCs w:val="23"/>
        </w:rPr>
        <w:t>na nośniku elektronicznym</w:t>
      </w:r>
      <w:r w:rsidR="00380698">
        <w:rPr>
          <w:sz w:val="23"/>
          <w:szCs w:val="23"/>
        </w:rPr>
        <w:t xml:space="preserve">, tj. na płycie </w:t>
      </w:r>
      <w:proofErr w:type="spellStart"/>
      <w:r w:rsidR="00380698">
        <w:rPr>
          <w:sz w:val="23"/>
          <w:szCs w:val="23"/>
        </w:rPr>
        <w:t>pendrive</w:t>
      </w:r>
      <w:proofErr w:type="spellEnd"/>
      <w:r w:rsidR="00380698">
        <w:rPr>
          <w:sz w:val="23"/>
          <w:szCs w:val="23"/>
        </w:rPr>
        <w:t xml:space="preserve">/CD. </w:t>
      </w:r>
    </w:p>
    <w:p w:rsidR="00380698" w:rsidRDefault="00380698" w:rsidP="003806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w formacie </w:t>
      </w:r>
      <w:r>
        <w:rPr>
          <w:b/>
          <w:bCs/>
          <w:sz w:val="23"/>
          <w:szCs w:val="23"/>
        </w:rPr>
        <w:t>TIFF 300 DPI</w:t>
      </w:r>
      <w:r>
        <w:rPr>
          <w:sz w:val="23"/>
          <w:szCs w:val="23"/>
        </w:rPr>
        <w:t xml:space="preserve">, rozmiar A4 lub </w:t>
      </w:r>
      <w:r>
        <w:rPr>
          <w:b/>
          <w:bCs/>
          <w:sz w:val="23"/>
          <w:szCs w:val="23"/>
        </w:rPr>
        <w:t xml:space="preserve">JPG 300 DPI </w:t>
      </w:r>
      <w:r>
        <w:rPr>
          <w:sz w:val="23"/>
          <w:szCs w:val="23"/>
        </w:rPr>
        <w:t xml:space="preserve">rozmiar A4. </w:t>
      </w:r>
    </w:p>
    <w:p w:rsidR="00380698" w:rsidRDefault="00380698" w:rsidP="003806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Projekty nie mogą naruszać dobrych obyczajów, powszechnie obowiązującego prawa, praw osób trzecich . </w:t>
      </w:r>
    </w:p>
    <w:p w:rsidR="00380698" w:rsidRPr="00144BF2" w:rsidRDefault="00380698" w:rsidP="00380698">
      <w:pPr>
        <w:pStyle w:val="Default"/>
      </w:pPr>
      <w:r>
        <w:rPr>
          <w:sz w:val="23"/>
          <w:szCs w:val="23"/>
        </w:rPr>
        <w:t>3. W Konkursie nie mogą brać udziału projekty, które w całości lub w części były zgłaszane na inny konkurs, otrzymały nagrodę lub były publikowane w jakiejkolwiek postaci.</w:t>
      </w:r>
    </w:p>
    <w:p w:rsidR="00380698" w:rsidRDefault="00380698" w:rsidP="003806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Ocena prac konkursowych </w:t>
      </w:r>
    </w:p>
    <w:p w:rsidR="00380698" w:rsidRDefault="00380698" w:rsidP="003806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Jury Konkursu dokona oceny prac konkursowych i wybierze zwycięski projekt z uwzględnieniem następujących kryteriów: </w:t>
      </w:r>
    </w:p>
    <w:p w:rsidR="00380698" w:rsidRDefault="00380698" w:rsidP="003806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zgodność z Regulaminem, </w:t>
      </w:r>
    </w:p>
    <w:p w:rsidR="00380698" w:rsidRDefault="00380698" w:rsidP="003806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innowacyjność i oryginalność projektu, </w:t>
      </w:r>
    </w:p>
    <w:p w:rsidR="00380698" w:rsidRDefault="00E65A03" w:rsidP="003806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przekaz pracy zgodny z tytułem projektu „We </w:t>
      </w:r>
      <w:proofErr w:type="spellStart"/>
      <w:r>
        <w:rPr>
          <w:sz w:val="23"/>
          <w:szCs w:val="23"/>
        </w:rPr>
        <w:t>grow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digitally</w:t>
      </w:r>
      <w:proofErr w:type="spellEnd"/>
      <w:r>
        <w:rPr>
          <w:sz w:val="23"/>
          <w:szCs w:val="23"/>
        </w:rPr>
        <w:t>”</w:t>
      </w:r>
    </w:p>
    <w:p w:rsidR="00380698" w:rsidRDefault="00380698" w:rsidP="003806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walory kompozycyjne i kolorystyczne. </w:t>
      </w:r>
    </w:p>
    <w:p w:rsidR="00380698" w:rsidRDefault="00380698" w:rsidP="003806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Decyzja jury Konkursu jest ostateczna i nieodwołalna. </w:t>
      </w:r>
    </w:p>
    <w:p w:rsidR="00380698" w:rsidRDefault="00380698" w:rsidP="003806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Wyniki konkursu zostaną opublikowane na stronie interne</w:t>
      </w:r>
      <w:r w:rsidR="00E65A03">
        <w:rPr>
          <w:sz w:val="23"/>
          <w:szCs w:val="23"/>
        </w:rPr>
        <w:t xml:space="preserve">towej Organizatora, stronie internetowej projektu </w:t>
      </w:r>
      <w:r>
        <w:rPr>
          <w:sz w:val="23"/>
          <w:szCs w:val="23"/>
        </w:rPr>
        <w:t>oraz na</w:t>
      </w:r>
      <w:r w:rsidR="00E65A03">
        <w:rPr>
          <w:sz w:val="23"/>
          <w:szCs w:val="23"/>
        </w:rPr>
        <w:t xml:space="preserve"> szkolnej tablicy Erasmus + (</w:t>
      </w:r>
      <w:proofErr w:type="spellStart"/>
      <w:r w:rsidR="00E65A03">
        <w:rPr>
          <w:sz w:val="23"/>
          <w:szCs w:val="23"/>
        </w:rPr>
        <w:t>Ip</w:t>
      </w:r>
      <w:proofErr w:type="spellEnd"/>
      <w:r w:rsidR="00E65A03">
        <w:rPr>
          <w:sz w:val="23"/>
          <w:szCs w:val="23"/>
        </w:rPr>
        <w:t>.)</w:t>
      </w:r>
      <w:r>
        <w:rPr>
          <w:sz w:val="23"/>
          <w:szCs w:val="23"/>
        </w:rPr>
        <w:t xml:space="preserve">. </w:t>
      </w:r>
    </w:p>
    <w:p w:rsidR="00380698" w:rsidRDefault="00E65A03" w:rsidP="003806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</w:t>
      </w:r>
      <w:r w:rsidR="00380698">
        <w:rPr>
          <w:b/>
          <w:bCs/>
          <w:sz w:val="23"/>
          <w:szCs w:val="23"/>
        </w:rPr>
        <w:t xml:space="preserve"> Jury Konkursu II etap </w:t>
      </w:r>
    </w:p>
    <w:p w:rsidR="00380698" w:rsidRDefault="00380698" w:rsidP="003806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Oceny prac konkursowych dokona Jury Konkursu w składzie: </w:t>
      </w:r>
    </w:p>
    <w:p w:rsidR="00380698" w:rsidRDefault="00E65A03" w:rsidP="003806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Koordynator z Włoch</w:t>
      </w:r>
    </w:p>
    <w:p w:rsidR="00380698" w:rsidRDefault="00E65A03" w:rsidP="003806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Koordynator z Turcji</w:t>
      </w:r>
    </w:p>
    <w:p w:rsidR="00380698" w:rsidRDefault="00E65A03" w:rsidP="003806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Koordynator z </w:t>
      </w:r>
      <w:proofErr w:type="spellStart"/>
      <w:r>
        <w:rPr>
          <w:sz w:val="23"/>
          <w:szCs w:val="23"/>
        </w:rPr>
        <w:t>Bułgari</w:t>
      </w:r>
      <w:proofErr w:type="spellEnd"/>
    </w:p>
    <w:p w:rsidR="00380698" w:rsidRDefault="00380698" w:rsidP="003806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Koordynator z Polski </w:t>
      </w:r>
    </w:p>
    <w:p w:rsidR="00380698" w:rsidRDefault="00380698" w:rsidP="003806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Zwycięska praca zostanie oficjalnym logo PROJEKT-u</w:t>
      </w:r>
      <w:r w:rsidR="00E65A03">
        <w:rPr>
          <w:sz w:val="23"/>
          <w:szCs w:val="23"/>
        </w:rPr>
        <w:t xml:space="preserve"> Erasmus+ “We </w:t>
      </w:r>
      <w:proofErr w:type="spellStart"/>
      <w:r w:rsidR="00E65A03">
        <w:rPr>
          <w:sz w:val="23"/>
          <w:szCs w:val="23"/>
        </w:rPr>
        <w:t>grow</w:t>
      </w:r>
      <w:proofErr w:type="spellEnd"/>
      <w:r w:rsidR="00E65A03">
        <w:rPr>
          <w:sz w:val="23"/>
          <w:szCs w:val="23"/>
        </w:rPr>
        <w:t xml:space="preserve"> </w:t>
      </w:r>
      <w:proofErr w:type="spellStart"/>
      <w:r w:rsidR="00E65A03">
        <w:rPr>
          <w:sz w:val="23"/>
          <w:szCs w:val="23"/>
        </w:rPr>
        <w:t>digitally</w:t>
      </w:r>
      <w:proofErr w:type="spellEnd"/>
      <w:r>
        <w:rPr>
          <w:sz w:val="23"/>
          <w:szCs w:val="23"/>
        </w:rPr>
        <w:t xml:space="preserve">” </w:t>
      </w:r>
    </w:p>
    <w:p w:rsidR="00E65A03" w:rsidRDefault="00E65A03" w:rsidP="00E65A0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Inne postanowienia </w:t>
      </w:r>
    </w:p>
    <w:p w:rsidR="00E65A03" w:rsidRDefault="00E65A03" w:rsidP="00E65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Autor zwycięskiej pracy, przystępując do konkursu, wyraża zgodę na nieodpłatne przeniesienie na Organizatora konkursu całości praw majątkowych do projektu znaku graficznego logo i jego zastosowań. </w:t>
      </w:r>
    </w:p>
    <w:p w:rsidR="00E65A03" w:rsidRDefault="00E65A03" w:rsidP="00E65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Przekazanie prac do udziału w konkursie traktowane jest jako równoczesne oświadczenie, że projekt nie narusza praw osób trzecich, w szczególności nie narusza ich majątkowych i osobistych praw autorskich. </w:t>
      </w:r>
    </w:p>
    <w:p w:rsidR="00E65A03" w:rsidRDefault="00E65A03" w:rsidP="00E65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 chwilą ogłoszenia wyników konkursu na Organizatora przechodzą autorskie prawa majątkowe do zwycięskiej pracy, w tym do: </w:t>
      </w:r>
    </w:p>
    <w:p w:rsidR="00E65A03" w:rsidRDefault="00E65A03" w:rsidP="00E65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utrwalania w jakiejkolwiek formie na jakimkolwiek nośniku, a w szczególności na: urządzeniach magazynujących dane cyfrowe i analogowe (tj.: taśma światłoczuła, magnetyczna, dyski komputerowe stacjonarne i przenośne, płyty DVD, CD), przenośnych nośnikach cyfrowych opartych na technologii typu </w:t>
      </w:r>
      <w:proofErr w:type="spellStart"/>
      <w:r>
        <w:rPr>
          <w:sz w:val="23"/>
          <w:szCs w:val="23"/>
        </w:rPr>
        <w:t>flash</w:t>
      </w:r>
      <w:proofErr w:type="spellEnd"/>
      <w:r>
        <w:rPr>
          <w:sz w:val="23"/>
          <w:szCs w:val="23"/>
        </w:rPr>
        <w:t xml:space="preserve">, czy też w formie druku; </w:t>
      </w:r>
    </w:p>
    <w:p w:rsidR="00E65A03" w:rsidRDefault="00E65A03" w:rsidP="00E65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zwielokrotnienia jakąkolwiek techniką w tym: techniką drukarską, reprograficzną, magnetyczną techniką cyfrową, techniką zapisu komputerowego na wszystkich rodzajach nośników dostosowanych do tej formy zapisu. </w:t>
      </w:r>
    </w:p>
    <w:p w:rsidR="00E65A03" w:rsidRDefault="00E65A03" w:rsidP="00E65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We wszystkich kwestiach spornych decyduje Jury Konkursu. </w:t>
      </w:r>
    </w:p>
    <w:p w:rsidR="00144BF2" w:rsidRPr="00E65A03" w:rsidRDefault="00E65A03" w:rsidP="00E65A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Po rozwiązaniu Konkursu zgłoszone prace pozostają u Organizatora.</w:t>
      </w:r>
    </w:p>
    <w:sectPr w:rsidR="00144BF2" w:rsidRPr="00E6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F6"/>
    <w:rsid w:val="00144BF2"/>
    <w:rsid w:val="00380698"/>
    <w:rsid w:val="003B1388"/>
    <w:rsid w:val="00522838"/>
    <w:rsid w:val="00786D8F"/>
    <w:rsid w:val="008B0B60"/>
    <w:rsid w:val="009545F6"/>
    <w:rsid w:val="00E6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Więckowska</dc:creator>
  <cp:keywords/>
  <dc:description/>
  <cp:lastModifiedBy>Agnieszka Więckowska</cp:lastModifiedBy>
  <cp:revision>3</cp:revision>
  <dcterms:created xsi:type="dcterms:W3CDTF">2018-11-15T20:16:00Z</dcterms:created>
  <dcterms:modified xsi:type="dcterms:W3CDTF">2018-11-18T21:00:00Z</dcterms:modified>
</cp:coreProperties>
</file>